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123988" w:rsidP="005F4B80">
      <w:pPr>
        <w:tabs>
          <w:tab w:val="center" w:pos="4851"/>
          <w:tab w:val="right" w:pos="8982"/>
        </w:tabs>
        <w:ind w:left="720"/>
        <w:rPr>
          <w:b/>
        </w:rPr>
      </w:pPr>
      <w:r w:rsidRPr="00123988">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31508C" w:rsidRPr="00B7056F" w:rsidRDefault="0031508C"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123988" w:rsidP="00A362FD">
      <w:pPr>
        <w:ind w:left="720"/>
        <w:jc w:val="center"/>
        <w:rPr>
          <w:b/>
        </w:rPr>
      </w:pPr>
      <w:r>
        <w:rPr>
          <w:b/>
          <w:noProof/>
        </w:rPr>
        <w:pict>
          <v:rect id="_x0000_s1030" style="position:absolute;left:0;text-align:left;margin-left:-10.05pt;margin-top:12.15pt;width:486pt;height:725.25pt;z-index:-251662336" strokeweight="4.5pt">
            <v:stroke linestyle="thickThin"/>
          </v:rect>
        </w:pict>
      </w: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090EFB" w:rsidRDefault="00123988" w:rsidP="00A362FD">
      <w:pPr>
        <w:pStyle w:val="xl52"/>
        <w:spacing w:before="0" w:beforeAutospacing="0" w:after="0" w:afterAutospacing="0"/>
        <w:textAlignment w:val="auto"/>
        <w:rPr>
          <w:rFonts w:ascii="Times New Roman" w:hAnsi="Times New Roman" w:cs="Times New Roman"/>
          <w:bCs w:val="0"/>
          <w:szCs w:val="20"/>
        </w:rPr>
      </w:pPr>
      <w:r w:rsidRPr="00123988">
        <w:rPr>
          <w:b w:val="0"/>
          <w:noProof/>
        </w:rPr>
        <w:pict>
          <v:group id="_x0000_s1055" style="position:absolute;left:0;text-align:left;margin-left:79pt;margin-top:8.55pt;width:304.25pt;height:262.4pt;z-index:251656192" coordorigin="3170,2569" coordsize="6085,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3170;top:2569;width:6085;height:2587" fillcolor="#0c9">
              <v:imagedata r:id="rId8" o:title="" cropbottom="28573f"/>
            </v:shape>
            <v:shape id="_x0000_s1057" type="#_x0000_t202" style="position:absolute;left:3697;top:6896;width:4898;height:921" filled="f" fillcolor="#0c9" stroked="f">
              <o:lock v:ext="edit" aspectratio="t"/>
              <v:textbox style="mso-next-textbox:#_x0000_s1057">
                <w:txbxContent>
                  <w:p w:rsidR="0031508C" w:rsidRPr="00072407" w:rsidRDefault="0031508C" w:rsidP="00E1481F">
                    <w:pPr>
                      <w:pStyle w:val="Heading2"/>
                      <w:jc w:val="center"/>
                      <w:rPr>
                        <w:rFonts w:ascii="Bookman Old Style" w:hAnsi="Bookman Old Style"/>
                        <w:b/>
                        <w:sz w:val="16"/>
                        <w:szCs w:val="16"/>
                      </w:rPr>
                    </w:pPr>
                  </w:p>
                  <w:p w:rsidR="0031508C" w:rsidRPr="00A44683" w:rsidRDefault="0031508C" w:rsidP="00E1481F">
                    <w:pPr>
                      <w:pStyle w:val="Heading2"/>
                      <w:jc w:val="center"/>
                      <w:rPr>
                        <w:rFonts w:ascii="Arial" w:hAnsi="Arial" w:cs="Arial"/>
                        <w:b/>
                        <w:bCs/>
                        <w:sz w:val="18"/>
                        <w:szCs w:val="18"/>
                        <w:u w:val="single"/>
                      </w:rPr>
                    </w:pPr>
                    <w:r w:rsidRPr="00A44683">
                      <w:rPr>
                        <w:rFonts w:ascii="Arial" w:hAnsi="Arial" w:cs="Arial"/>
                        <w:b/>
                        <w:bCs/>
                        <w:sz w:val="18"/>
                        <w:szCs w:val="18"/>
                        <w:u w:val="single"/>
                      </w:rPr>
                      <w:t xml:space="preserve">DISTRIBUTION COMPANY OF </w:t>
                    </w:r>
                    <w:proofErr w:type="gramStart"/>
                    <w:r w:rsidRPr="00A44683">
                      <w:rPr>
                        <w:rFonts w:ascii="Arial" w:hAnsi="Arial" w:cs="Arial"/>
                        <w:b/>
                        <w:bCs/>
                        <w:sz w:val="18"/>
                        <w:szCs w:val="18"/>
                        <w:u w:val="single"/>
                      </w:rPr>
                      <w:t>TELANGANA  LTD</w:t>
                    </w:r>
                    <w:proofErr w:type="gramEnd"/>
                  </w:p>
                  <w:p w:rsidR="0031508C" w:rsidRPr="00072407" w:rsidRDefault="0031508C"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_x0000_s1058" type="#_x0000_t202" style="position:absolute;left:3480;top:5156;width:5115;height:1740;mso-width-relative:margin;mso-height-relative:margin" strokecolor="white">
              <o:lock v:ext="edit" aspectratio="t"/>
              <v:textbox style="mso-next-textbox:#_x0000_s1058">
                <w:txbxContent>
                  <w:p w:rsidR="0031508C" w:rsidRPr="005D781A" w:rsidRDefault="0031508C"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31508C" w:rsidRPr="005D781A" w:rsidRDefault="0031508C"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0EFB" w:rsidRDefault="00A362FD" w:rsidP="00A362FD">
      <w:pPr>
        <w:jc w:val="center"/>
        <w:rPr>
          <w:b/>
        </w:rPr>
      </w:pPr>
    </w:p>
    <w:p w:rsidR="00A362FD" w:rsidRPr="00090EFB" w:rsidRDefault="00A362FD" w:rsidP="00A362FD">
      <w:pPr>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E1481F" w:rsidRDefault="00E1481F" w:rsidP="007E185A">
      <w:pPr>
        <w:rPr>
          <w:b/>
          <w:sz w:val="28"/>
          <w:szCs w:val="28"/>
        </w:rPr>
      </w:pPr>
    </w:p>
    <w:p w:rsidR="00E1481F" w:rsidRDefault="00E1481F" w:rsidP="007E185A">
      <w:pPr>
        <w:rPr>
          <w:b/>
          <w:sz w:val="28"/>
          <w:szCs w:val="28"/>
        </w:rPr>
      </w:pPr>
    </w:p>
    <w:p w:rsidR="00602177" w:rsidRPr="0065320F" w:rsidRDefault="00602177" w:rsidP="006B3EBA">
      <w:pPr>
        <w:rPr>
          <w:b/>
          <w:color w:val="FF0000"/>
          <w:sz w:val="32"/>
          <w:szCs w:val="32"/>
        </w:rPr>
      </w:pPr>
      <w:r w:rsidRPr="00090EFB">
        <w:rPr>
          <w:b/>
          <w:sz w:val="28"/>
          <w:szCs w:val="28"/>
        </w:rPr>
        <w:t>BID No.</w:t>
      </w:r>
      <w:r w:rsidRPr="00090EFB">
        <w:rPr>
          <w:b/>
          <w:sz w:val="32"/>
          <w:szCs w:val="32"/>
        </w:rPr>
        <w:t>Chief General Manager/Master Plan /GH/</w:t>
      </w:r>
      <w:r>
        <w:rPr>
          <w:b/>
          <w:sz w:val="32"/>
          <w:szCs w:val="32"/>
        </w:rPr>
        <w:t>TSS</w:t>
      </w:r>
      <w:r w:rsidRPr="00090EFB">
        <w:rPr>
          <w:b/>
          <w:sz w:val="32"/>
          <w:szCs w:val="32"/>
        </w:rPr>
        <w:t>PDCL:</w:t>
      </w:r>
      <w:r>
        <w:rPr>
          <w:b/>
          <w:sz w:val="32"/>
          <w:szCs w:val="32"/>
        </w:rPr>
        <w:t xml:space="preserve">             </w:t>
      </w:r>
      <w:r w:rsidRPr="00090EFB">
        <w:rPr>
          <w:b/>
          <w:sz w:val="32"/>
          <w:szCs w:val="32"/>
        </w:rPr>
        <w:t xml:space="preserve">  </w:t>
      </w:r>
      <w:r w:rsidR="004243E4">
        <w:rPr>
          <w:b/>
          <w:color w:val="0070C0"/>
          <w:sz w:val="32"/>
          <w:szCs w:val="32"/>
        </w:rPr>
        <w:t>05-A/2023-24</w:t>
      </w:r>
      <w:r w:rsidR="001B76AC">
        <w:rPr>
          <w:b/>
          <w:color w:val="0070C0"/>
          <w:sz w:val="32"/>
          <w:szCs w:val="32"/>
        </w:rPr>
        <w:t>.</w:t>
      </w:r>
    </w:p>
    <w:p w:rsidR="00602177" w:rsidRPr="000C5535" w:rsidRDefault="00602177" w:rsidP="00602177">
      <w:pPr>
        <w:jc w:val="center"/>
        <w:rPr>
          <w:b/>
          <w:color w:val="FF0000"/>
          <w:sz w:val="32"/>
          <w:szCs w:val="32"/>
        </w:rPr>
      </w:pPr>
    </w:p>
    <w:p w:rsidR="0052743E" w:rsidRPr="0052743E" w:rsidRDefault="00602177" w:rsidP="0052743E">
      <w:pPr>
        <w:pStyle w:val="xl52"/>
        <w:jc w:val="both"/>
        <w:rPr>
          <w:rFonts w:ascii="Book Antiqua" w:hAnsi="Book Antiqua"/>
          <w:color w:val="FF0000"/>
          <w:sz w:val="26"/>
          <w:szCs w:val="20"/>
        </w:rPr>
      </w:pPr>
      <w:r w:rsidRPr="00090EFB">
        <w:rPr>
          <w:rFonts w:ascii="Times New Roman" w:hAnsi="Times New Roman" w:cs="Times New Roman"/>
          <w:bCs w:val="0"/>
          <w:sz w:val="26"/>
          <w:szCs w:val="26"/>
        </w:rPr>
        <w:t>NAME OF THE WORK</w:t>
      </w:r>
      <w:r w:rsidRPr="00090EFB">
        <w:rPr>
          <w:rFonts w:ascii="Times New Roman" w:hAnsi="Times New Roman" w:cs="Times New Roman"/>
          <w:bCs w:val="0"/>
          <w:sz w:val="28"/>
          <w:szCs w:val="28"/>
        </w:rPr>
        <w:t>:</w:t>
      </w:r>
      <w:r w:rsidRPr="00090EFB">
        <w:rPr>
          <w:rFonts w:ascii="Times New Roman" w:hAnsi="Times New Roman" w:cs="Times New Roman"/>
          <w:bCs w:val="0"/>
          <w:sz w:val="26"/>
          <w:szCs w:val="20"/>
        </w:rPr>
        <w:t xml:space="preserve"> </w:t>
      </w:r>
      <w:r w:rsidR="000F150D" w:rsidRPr="008F4D73">
        <w:rPr>
          <w:rFonts w:ascii="Book Antiqua" w:hAnsi="Book Antiqua"/>
        </w:rPr>
        <w:t>SHIFTING OF OVERHEAD LINES ON 33KV ASIFNAGAR 1 AND ASIFNAGAR 2 FEEDER EMANATING FRO</w:t>
      </w:r>
      <w:r w:rsidR="00826926">
        <w:rPr>
          <w:rFonts w:ascii="Book Antiqua" w:hAnsi="Book Antiqua"/>
        </w:rPr>
        <w:t>M 132KV JUBILEEHILLS AND 11KV A</w:t>
      </w:r>
      <w:r w:rsidR="000F150D" w:rsidRPr="008F4D73">
        <w:rPr>
          <w:rFonts w:ascii="Book Antiqua" w:hAnsi="Book Antiqua"/>
        </w:rPr>
        <w:t>POL</w:t>
      </w:r>
      <w:r w:rsidR="00826926">
        <w:rPr>
          <w:rFonts w:ascii="Book Antiqua" w:hAnsi="Book Antiqua"/>
        </w:rPr>
        <w:t>L</w:t>
      </w:r>
      <w:r w:rsidR="000F150D" w:rsidRPr="008F4D73">
        <w:rPr>
          <w:rFonts w:ascii="Book Antiqua" w:hAnsi="Book Antiqua"/>
        </w:rPr>
        <w:t xml:space="preserve">O FEEDER FROM 33/11KV FILMNAGAR SS AT CVR NEWS CHANNEL, FILM NAGAR SIGNAL, JUBLEEHILLS, HYDERABAD REPLACING EXISTING OH LINES WITH UNDERGROUND CABLES FOR SMOOTH PASSAGE OF THE VEHICLES AND TO PROVIDE FREE LEFT </w:t>
      </w:r>
      <w:proofErr w:type="gramStart"/>
      <w:r w:rsidR="000F150D" w:rsidRPr="008F4D73">
        <w:rPr>
          <w:rFonts w:ascii="Book Antiqua" w:hAnsi="Book Antiqua"/>
        </w:rPr>
        <w:t>AT  FILM</w:t>
      </w:r>
      <w:proofErr w:type="gramEnd"/>
      <w:r w:rsidR="000F150D" w:rsidRPr="008F4D73">
        <w:rPr>
          <w:rFonts w:ascii="Book Antiqua" w:hAnsi="Book Antiqua"/>
        </w:rPr>
        <w:t xml:space="preserve"> NAGAR SIGNAL ON REQUEST OF ZONAL COMMISSIONER, GHMC , HYDERABAD </w:t>
      </w:r>
      <w:r w:rsidR="007B0D78" w:rsidRPr="007B0D78">
        <w:rPr>
          <w:rFonts w:ascii="Book Antiqua" w:hAnsi="Book Antiqua"/>
        </w:rPr>
        <w:t>UNDER DC WORKS</w:t>
      </w:r>
      <w:r w:rsidR="007B0D78">
        <w:rPr>
          <w:rFonts w:ascii="Book Antiqua" w:hAnsi="Book Antiqua"/>
        </w:rPr>
        <w:t>.</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906CF8" w:rsidP="00906CF8">
      <w:pPr>
        <w:rPr>
          <w:sz w:val="28"/>
        </w:rPr>
      </w:pPr>
      <w:r w:rsidRPr="00090EFB">
        <w:rPr>
          <w:b/>
          <w:bCs/>
          <w:sz w:val="28"/>
        </w:rPr>
        <w:t>Chief General Manager</w:t>
      </w:r>
      <w:r w:rsidRPr="00090EFB">
        <w:rPr>
          <w:sz w:val="32"/>
        </w:rPr>
        <w:t xml:space="preserve">  </w:t>
      </w:r>
      <w:r w:rsidRPr="00090EFB">
        <w:rPr>
          <w:sz w:val="28"/>
        </w:rPr>
        <w:tab/>
      </w:r>
      <w:r w:rsidRPr="00090EFB">
        <w:rPr>
          <w:sz w:val="28"/>
        </w:rPr>
        <w:tab/>
        <w:t xml:space="preserve">            Ph</w:t>
      </w:r>
      <w:r w:rsidRPr="00090EFB">
        <w:rPr>
          <w:b/>
          <w:sz w:val="28"/>
        </w:rPr>
        <w:t>one/</w:t>
      </w:r>
      <w:proofErr w:type="gramStart"/>
      <w:r w:rsidRPr="00090EFB">
        <w:rPr>
          <w:b/>
          <w:sz w:val="28"/>
        </w:rPr>
        <w:t>Fax :</w:t>
      </w:r>
      <w:proofErr w:type="gramEnd"/>
      <w:r w:rsidRPr="00090EFB">
        <w:rPr>
          <w:b/>
          <w:sz w:val="28"/>
        </w:rPr>
        <w:t xml:space="preserve">  040-23431044</w:t>
      </w:r>
      <w:r w:rsidRPr="00090EFB">
        <w:rPr>
          <w:b/>
          <w:sz w:val="28"/>
        </w:rPr>
        <w:tab/>
      </w:r>
    </w:p>
    <w:p w:rsidR="00906CF8" w:rsidRPr="00090EFB" w:rsidRDefault="00906CF8" w:rsidP="00906CF8">
      <w:pPr>
        <w:rPr>
          <w:sz w:val="28"/>
        </w:rPr>
      </w:pPr>
      <w:r w:rsidRPr="00090EFB">
        <w:rPr>
          <w:sz w:val="28"/>
        </w:rPr>
        <w:t xml:space="preserve">Master Plan, </w:t>
      </w:r>
      <w:r w:rsidR="00E1481F">
        <w:rPr>
          <w:sz w:val="28"/>
        </w:rPr>
        <w:t>TS</w:t>
      </w:r>
      <w:r w:rsidR="00430B44">
        <w:rPr>
          <w:sz w:val="28"/>
        </w:rPr>
        <w:t>S</w:t>
      </w:r>
      <w:r w:rsidRPr="00090EFB">
        <w:rPr>
          <w:sz w:val="28"/>
        </w:rPr>
        <w:t>PDCL,</w:t>
      </w:r>
      <w:r w:rsidRPr="00090EFB">
        <w:rPr>
          <w:sz w:val="28"/>
        </w:rPr>
        <w:tab/>
      </w:r>
      <w:r w:rsidRPr="00090EFB">
        <w:rPr>
          <w:sz w:val="28"/>
        </w:rPr>
        <w:tab/>
        <w:t xml:space="preserve">                                    </w:t>
      </w:r>
      <w:r w:rsidRPr="00090EFB">
        <w:rPr>
          <w:sz w:val="28"/>
        </w:rPr>
        <w:tab/>
      </w:r>
    </w:p>
    <w:p w:rsidR="00500688" w:rsidRDefault="00906CF8" w:rsidP="00906CF8">
      <w:pPr>
        <w:rPr>
          <w:sz w:val="28"/>
        </w:rPr>
      </w:pPr>
      <w:r w:rsidRPr="00090EFB">
        <w:rPr>
          <w:sz w:val="28"/>
        </w:rPr>
        <w:t xml:space="preserve">Mint Compound, Gr. Hyderabad.    </w:t>
      </w:r>
    </w:p>
    <w:p w:rsidR="00500688" w:rsidRDefault="00500688" w:rsidP="00906CF8">
      <w:pPr>
        <w:rPr>
          <w:sz w:val="28"/>
        </w:rPr>
      </w:pPr>
    </w:p>
    <w:p w:rsidR="00500688" w:rsidRDefault="00500688" w:rsidP="00906CF8">
      <w:pPr>
        <w:rPr>
          <w:sz w:val="28"/>
        </w:rPr>
      </w:pPr>
    </w:p>
    <w:p w:rsidR="00A362FD" w:rsidRPr="00090EFB" w:rsidRDefault="00906CF8" w:rsidP="00C346D4">
      <w:r w:rsidRPr="00090EFB">
        <w:rPr>
          <w:sz w:val="28"/>
        </w:rPr>
        <w:t xml:space="preserve">     </w:t>
      </w:r>
    </w:p>
    <w:p w:rsidR="00A362FD" w:rsidRPr="00090EFB" w:rsidRDefault="00123988" w:rsidP="00A362FD">
      <w:pPr>
        <w:ind w:left="1080" w:firstLine="450"/>
      </w:pPr>
      <w:r>
        <w:rPr>
          <w:noProof/>
        </w:rPr>
        <w:pict>
          <v:group id="_x0000_s1064" style="position:absolute;left:0;text-align:left;margin-left:-38.6pt;margin-top:10.75pt;width:523.2pt;height:51.05pt;z-index:251661312" coordorigin="875,1500" coordsize="10464,1021">
            <v:shape id="Picture 2" o:spid="_x0000_s1065" type="#_x0000_t75" style="position:absolute;left:875;top:1500;width:1038;height:1021;visibility:visible;mso-position-horizontal-relative:page;mso-position-vertical-relative:page" o:allowincell="f">
              <v:imagedata r:id="rId9" o:title="" chromakey="white"/>
            </v:shape>
            <v:shape id="_x0000_s1066" type="#_x0000_t202" style="position:absolute;left:2093;top:1725;width:9246;height:420;mso-height-percent:200;mso-height-percent:200;mso-width-relative:margin;mso-height-relative:margin" filled="f" stroked="f">
              <v:textbox style="mso-fit-shape-to-text:t">
                <w:txbxContent>
                  <w:p w:rsidR="0031508C" w:rsidRPr="00E1481F" w:rsidRDefault="0031508C" w:rsidP="001B76AC">
                    <w:r w:rsidRPr="00E1481F">
                      <w:rPr>
                        <w:rFonts w:ascii="Helvetica" w:hAnsi="Helvetica" w:cs="Helvetica"/>
                        <w:b/>
                        <w:bCs/>
                      </w:rPr>
                      <w:t>SOUTHERN POWER DISTRIBUTION COMPANY OF TELANGANA LIMITED</w:t>
                    </w:r>
                  </w:p>
                </w:txbxContent>
              </v:textbox>
            </v:shape>
          </v:group>
        </w:pict>
      </w:r>
    </w:p>
    <w:p w:rsidR="00A362FD" w:rsidRPr="00090EFB" w:rsidRDefault="00A362FD" w:rsidP="00430B44">
      <w:pPr>
        <w:ind w:left="1080"/>
        <w:rPr>
          <w:b/>
          <w:bCs/>
          <w:caps/>
          <w:sz w:val="26"/>
        </w:rPr>
      </w:pPr>
    </w:p>
    <w:p w:rsidR="001F7A11" w:rsidRDefault="001F7A11" w:rsidP="00A362FD">
      <w:pPr>
        <w:ind w:left="720" w:firstLine="720"/>
        <w:jc w:val="center"/>
      </w:pPr>
    </w:p>
    <w:p w:rsidR="001F7A11" w:rsidRDefault="001F7A11" w:rsidP="00A362FD">
      <w:pPr>
        <w:ind w:left="720" w:firstLine="720"/>
        <w:jc w:val="center"/>
      </w:pPr>
    </w:p>
    <w:p w:rsidR="001B76AC" w:rsidRDefault="001B76AC" w:rsidP="00A362FD">
      <w:pPr>
        <w:ind w:left="720" w:firstLine="720"/>
        <w:jc w:val="center"/>
      </w:pPr>
    </w:p>
    <w:p w:rsidR="001B76AC" w:rsidRDefault="001B76AC" w:rsidP="00A362FD">
      <w:pPr>
        <w:ind w:left="720" w:firstLine="720"/>
        <w:jc w:val="center"/>
      </w:pP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090EFB" w:rsidRDefault="00A362FD" w:rsidP="00A362FD">
      <w:r w:rsidRPr="00090EFB">
        <w:t xml:space="preserve">     </w:t>
      </w:r>
    </w:p>
    <w:p w:rsidR="0052743E" w:rsidRPr="0052743E" w:rsidRDefault="00A362FD" w:rsidP="00D450E5">
      <w:pPr>
        <w:pStyle w:val="xl52"/>
        <w:jc w:val="both"/>
        <w:rPr>
          <w:rFonts w:ascii="Book Antiqua" w:hAnsi="Book Antiqua"/>
        </w:rPr>
      </w:pPr>
      <w:r w:rsidRPr="00090EFB">
        <w:rPr>
          <w:b w:val="0"/>
        </w:rPr>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rPr>
          <w:b w:val="0"/>
        </w:rPr>
        <w:t xml:space="preserve"> </w:t>
      </w:r>
      <w:r w:rsidR="00787402">
        <w:rPr>
          <w:b w:val="0"/>
        </w:rPr>
        <w:t xml:space="preserve">the </w:t>
      </w:r>
      <w:r w:rsidR="00D5417D" w:rsidRPr="00D450E5">
        <w:rPr>
          <w:rFonts w:ascii="Book Antiqua" w:hAnsi="Book Antiqua"/>
          <w:b w:val="0"/>
          <w:color w:val="000000" w:themeColor="text1"/>
          <w:spacing w:val="-3"/>
        </w:rPr>
        <w:t xml:space="preserve">work </w:t>
      </w:r>
      <w:r w:rsidR="000B5C74" w:rsidRPr="008F4D73">
        <w:rPr>
          <w:rFonts w:ascii="Book Antiqua" w:hAnsi="Book Antiqua"/>
        </w:rPr>
        <w:t xml:space="preserve">Shifting of Overhead lines on 33KV Asifnagar 1 and Asifnagar 2 feeder emanating from 132KV Jubileehills and 11KV </w:t>
      </w:r>
      <w:r w:rsidR="00826926">
        <w:rPr>
          <w:rFonts w:ascii="Book Antiqua" w:hAnsi="Book Antiqua"/>
        </w:rPr>
        <w:t>Apollo</w:t>
      </w:r>
      <w:r w:rsidR="000B5C74" w:rsidRPr="008F4D73">
        <w:rPr>
          <w:rFonts w:ascii="Book Antiqua" w:hAnsi="Book Antiqua"/>
        </w:rPr>
        <w:t xml:space="preserve"> Feeder from 33/11KV Filmnagar SS at CVR News Channel, Film Nagar Signal, Jubleehills, Hyderabad replacing Existing OH Lines with underground cables for smooth passage of the vehicles and to provide free left at  Film nagar signal on request of Zonal Commissioner, GHMC , Hyderabad</w:t>
      </w:r>
      <w:r w:rsidR="005A55D1" w:rsidRPr="00A561A8">
        <w:rPr>
          <w:rFonts w:ascii="Book Antiqua" w:hAnsi="Book Antiqua"/>
        </w:rPr>
        <w:t xml:space="preserve"> under </w:t>
      </w:r>
      <w:r w:rsidR="000B5C74">
        <w:rPr>
          <w:rFonts w:ascii="Book Antiqua" w:hAnsi="Book Antiqua"/>
        </w:rPr>
        <w:t xml:space="preserve">             </w:t>
      </w:r>
      <w:r w:rsidR="005A55D1" w:rsidRPr="00A561A8">
        <w:rPr>
          <w:rFonts w:ascii="Book Antiqua" w:hAnsi="Book Antiqua"/>
        </w:rPr>
        <w:t>DC Works</w:t>
      </w:r>
      <w:r w:rsidR="007B0D78">
        <w:rPr>
          <w:rFonts w:ascii="Book Antiqua" w:hAnsi="Book Antiqua"/>
        </w:rPr>
        <w:t>.</w:t>
      </w: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proofErr w:type="gramStart"/>
      <w:r w:rsidR="00723657">
        <w:rPr>
          <w:rFonts w:ascii="Book Antiqua" w:eastAsia="Calibri" w:hAnsi="Book Antiqua"/>
          <w:color w:val="FF0000"/>
        </w:rPr>
        <w:t>dt</w:t>
      </w:r>
      <w:proofErr w:type="gramEnd"/>
      <w:r w:rsidR="00723657">
        <w:rPr>
          <w:rFonts w:ascii="Book Antiqua" w:eastAsia="Calibri" w:hAnsi="Book Antiqua"/>
          <w:color w:val="FF0000"/>
        </w:rPr>
        <w:t>.</w:t>
      </w:r>
      <w:r w:rsidR="000B5C74">
        <w:rPr>
          <w:rFonts w:ascii="Book Antiqua" w:eastAsia="Calibri" w:hAnsi="Book Antiqua"/>
          <w:color w:val="FF0000"/>
        </w:rPr>
        <w:tab/>
      </w:r>
      <w:proofErr w:type="gramStart"/>
      <w:r w:rsidR="004243E4">
        <w:rPr>
          <w:rFonts w:ascii="Book Antiqua" w:eastAsia="Calibri" w:hAnsi="Book Antiqua"/>
          <w:color w:val="FF0000"/>
        </w:rPr>
        <w:t>08</w:t>
      </w:r>
      <w:r w:rsidR="00613772">
        <w:rPr>
          <w:rFonts w:ascii="Book Antiqua" w:eastAsia="Calibri" w:hAnsi="Book Antiqua"/>
          <w:color w:val="FF0000"/>
        </w:rPr>
        <w:t>.</w:t>
      </w:r>
      <w:r w:rsidR="004243E4">
        <w:rPr>
          <w:rFonts w:ascii="Book Antiqua" w:eastAsia="Calibri" w:hAnsi="Book Antiqua"/>
          <w:color w:val="FF0000"/>
        </w:rPr>
        <w:t>12</w:t>
      </w:r>
      <w:r w:rsidR="00D9337E">
        <w:rPr>
          <w:rFonts w:ascii="Book Antiqua" w:eastAsia="Calibri" w:hAnsi="Book Antiqua"/>
          <w:color w:val="FF0000"/>
        </w:rPr>
        <w:t>.2023</w:t>
      </w:r>
      <w:r w:rsidR="005B41BB">
        <w:rPr>
          <w:rFonts w:ascii="Book Antiqua" w:eastAsia="Calibri" w:hAnsi="Book Antiqua"/>
          <w:color w:val="FF0000"/>
        </w:rPr>
        <w:t xml:space="preserve">  </w:t>
      </w:r>
      <w:r w:rsidR="002C1BBC" w:rsidRPr="00D00C2E">
        <w:rPr>
          <w:rFonts w:ascii="Book Antiqua" w:eastAsia="Calibri" w:hAnsi="Book Antiqua"/>
        </w:rPr>
        <w:t>from</w:t>
      </w:r>
      <w:proofErr w:type="gramEnd"/>
      <w:r w:rsidR="007A0FDD" w:rsidRPr="00D00C2E">
        <w:rPr>
          <w:rFonts w:ascii="Book Antiqua" w:eastAsia="Calibri" w:hAnsi="Book Antiqua"/>
          <w:color w:val="FF0000"/>
        </w:rPr>
        <w:t xml:space="preserve"> 1</w:t>
      </w:r>
      <w:r w:rsidR="004243E4">
        <w:rPr>
          <w:rFonts w:ascii="Book Antiqua" w:eastAsia="Calibri" w:hAnsi="Book Antiqua"/>
          <w:color w:val="FF0000"/>
        </w:rPr>
        <w:t>7</w:t>
      </w:r>
      <w:r w:rsidR="007A0FDD" w:rsidRPr="00D00C2E">
        <w:rPr>
          <w:rFonts w:ascii="Book Antiqua" w:eastAsia="Calibri" w:hAnsi="Book Antiqua"/>
          <w:color w:val="FF0000"/>
        </w:rPr>
        <w:t xml:space="preserve">.00Hrs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613772">
        <w:rPr>
          <w:rFonts w:ascii="Book Antiqua" w:eastAsia="Calibri" w:hAnsi="Book Antiqua"/>
          <w:color w:val="FF0000"/>
        </w:rPr>
        <w:t>dt 2</w:t>
      </w:r>
      <w:r w:rsidR="004243E4">
        <w:rPr>
          <w:rFonts w:ascii="Book Antiqua" w:eastAsia="Calibri" w:hAnsi="Book Antiqua"/>
          <w:color w:val="FF0000"/>
        </w:rPr>
        <w:t>2</w:t>
      </w:r>
      <w:r w:rsidR="00D9337E">
        <w:rPr>
          <w:rFonts w:ascii="Book Antiqua" w:eastAsia="Calibri" w:hAnsi="Book Antiqua"/>
          <w:color w:val="FF0000"/>
        </w:rPr>
        <w:t>.</w:t>
      </w:r>
      <w:r w:rsidR="004243E4">
        <w:rPr>
          <w:rFonts w:ascii="Book Antiqua" w:eastAsia="Calibri" w:hAnsi="Book Antiqua"/>
          <w:color w:val="FF0000"/>
        </w:rPr>
        <w:t>12</w:t>
      </w:r>
      <w:r w:rsidR="00D9337E">
        <w:rPr>
          <w:rFonts w:ascii="Book Antiqua" w:eastAsia="Calibri" w:hAnsi="Book Antiqua"/>
          <w:color w:val="FF0000"/>
        </w:rPr>
        <w:t>.2023</w:t>
      </w:r>
      <w:r w:rsidR="005B41BB">
        <w:rPr>
          <w:rFonts w:ascii="Book Antiqua" w:eastAsia="Calibri" w:hAnsi="Book Antiqua"/>
          <w:color w:val="FF0000"/>
        </w:rPr>
        <w:t xml:space="preserve">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4243E4">
        <w:rPr>
          <w:rFonts w:ascii="Book Antiqua" w:eastAsia="Calibri" w:hAnsi="Book Antiqua"/>
          <w:color w:val="FF0000"/>
        </w:rPr>
        <w:t>7</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E1481F">
        <w:t>TS</w:t>
      </w:r>
      <w:r w:rsidR="00430B44">
        <w:t>S</w:t>
      </w:r>
      <w:r w:rsidRPr="00090EFB">
        <w:t>PDCL</w:t>
      </w:r>
      <w:r w:rsidRPr="00090EFB">
        <w:rPr>
          <w:b/>
          <w:bCs/>
        </w:rPr>
        <w:t xml:space="preserve"> </w:t>
      </w:r>
      <w:hyperlink r:id="rId10" w:history="1">
        <w:r w:rsidR="0054580D" w:rsidRPr="002B1008">
          <w:rPr>
            <w:rStyle w:val="Hyperlink"/>
            <w:b/>
            <w:bCs/>
          </w:rPr>
          <w:t>www.tssouthernpower.com</w:t>
        </w:r>
      </w:hyperlink>
      <w:r w:rsidR="0054580D" w:rsidRPr="00090EFB">
        <w:rPr>
          <w:b/>
          <w:bCs/>
        </w:rPr>
        <w:t xml:space="preserve"> &amp; </w:t>
      </w:r>
      <w:hyperlink r:id="rId11"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Chief General Manager/</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E1481F">
        <w:rPr>
          <w:b/>
        </w:rPr>
        <w:t>TS</w:t>
      </w:r>
      <w:r w:rsidR="00430B44">
        <w:rPr>
          <w:b/>
        </w:rPr>
        <w:t>S</w:t>
      </w:r>
      <w:r w:rsidRPr="00090EFB">
        <w:rPr>
          <w:b/>
        </w:rPr>
        <w:t>PDCL,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proofErr w:type="gramEnd"/>
      <w:r w:rsidR="00A362FD" w:rsidRPr="00090EFB">
        <w:rPr>
          <w:b/>
          <w:sz w:val="28"/>
        </w:rPr>
        <w:t xml:space="preserve">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2" w:history="1">
        <w:r w:rsidR="0054580D" w:rsidRPr="002B1008">
          <w:rPr>
            <w:rStyle w:val="Hyperlink"/>
            <w:b/>
            <w:bCs/>
          </w:rPr>
          <w:t>www.tssouthernpower.com</w:t>
        </w:r>
      </w:hyperlink>
      <w:r w:rsidR="0054580D" w:rsidRPr="00090EFB">
        <w:rPr>
          <w:b/>
          <w:bCs/>
        </w:rPr>
        <w:t xml:space="preserve"> &amp; </w:t>
      </w:r>
      <w:hyperlink r:id="rId13"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w:t>
      </w:r>
      <w:proofErr w:type="gramStart"/>
      <w:r w:rsidR="00A362FD" w:rsidRPr="00090EFB">
        <w:rPr>
          <w:b/>
        </w:rPr>
        <w:t>on</w:t>
      </w:r>
      <w:r w:rsidR="00E87A0A">
        <w:rPr>
          <w:b/>
        </w:rPr>
        <w:t xml:space="preserve"> </w:t>
      </w:r>
      <w:r w:rsidR="00A362FD" w:rsidRPr="00090EFB">
        <w:rPr>
          <w:b/>
        </w:rPr>
        <w:t xml:space="preserve"> the</w:t>
      </w:r>
      <w:proofErr w:type="gramEnd"/>
      <w:r w:rsidR="00A362FD" w:rsidRPr="00090EFB">
        <w:rPr>
          <w:b/>
        </w:rPr>
        <w:t xml:space="preserv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906CF8" w:rsidRPr="00090EFB">
        <w:rPr>
          <w:b/>
          <w:bCs/>
          <w:sz w:val="28"/>
        </w:rPr>
        <w:t>Chief General Manager</w:t>
      </w:r>
      <w:r w:rsidR="00906CF8" w:rsidRPr="00090EFB">
        <w:rPr>
          <w:sz w:val="32"/>
        </w:rPr>
        <w:t xml:space="preserve">  </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906CF8" w:rsidRPr="00090EFB">
        <w:rPr>
          <w:sz w:val="28"/>
        </w:rPr>
        <w:t xml:space="preserve">Master Plan, </w:t>
      </w:r>
      <w:r w:rsidR="00E1481F">
        <w:rPr>
          <w:sz w:val="28"/>
        </w:rPr>
        <w:t>TS</w:t>
      </w:r>
      <w:r w:rsidR="00430B44">
        <w:rPr>
          <w:sz w:val="28"/>
        </w:rPr>
        <w:t>S</w:t>
      </w:r>
      <w:r w:rsidR="00906CF8" w:rsidRPr="00090EFB">
        <w:rPr>
          <w:sz w:val="28"/>
        </w:rPr>
        <w:t>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4845EA" w:rsidRDefault="004845EA" w:rsidP="00906CF8">
      <w:pPr>
        <w:ind w:left="3600"/>
        <w:jc w:val="both"/>
        <w:rPr>
          <w:sz w:val="28"/>
        </w:rPr>
      </w:pPr>
    </w:p>
    <w:p w:rsidR="004845EA" w:rsidRDefault="004845EA" w:rsidP="00906CF8">
      <w:pPr>
        <w:ind w:left="3600"/>
        <w:jc w:val="both"/>
        <w:rPr>
          <w:sz w:val="28"/>
        </w:rPr>
      </w:pPr>
    </w:p>
    <w:p w:rsidR="004845EA" w:rsidRDefault="004845EA" w:rsidP="000B5C74">
      <w:pPr>
        <w:jc w:val="both"/>
        <w:rPr>
          <w:sz w:val="28"/>
        </w:rPr>
      </w:pPr>
    </w:p>
    <w:p w:rsidR="00A362FD" w:rsidRDefault="00A362FD" w:rsidP="0032319A">
      <w:pPr>
        <w:rPr>
          <w:sz w:val="22"/>
        </w:rPr>
      </w:pPr>
    </w:p>
    <w:p w:rsidR="000B5C74" w:rsidRDefault="000B5C74" w:rsidP="00A362FD">
      <w:pPr>
        <w:jc w:val="center"/>
        <w:rPr>
          <w:b/>
          <w:sz w:val="40"/>
        </w:rPr>
      </w:pPr>
    </w:p>
    <w:p w:rsidR="000B5C74" w:rsidRDefault="000B5C74" w:rsidP="00A362FD">
      <w:pPr>
        <w:jc w:val="center"/>
        <w:rPr>
          <w:b/>
          <w:sz w:val="40"/>
        </w:rPr>
      </w:pPr>
    </w:p>
    <w:p w:rsidR="00A362FD" w:rsidRPr="00A92A15" w:rsidRDefault="00A362FD" w:rsidP="00A362FD">
      <w:pPr>
        <w:jc w:val="center"/>
        <w:rPr>
          <w:b/>
          <w:sz w:val="38"/>
        </w:rPr>
      </w:pPr>
      <w:r w:rsidRPr="00A92A15">
        <w:rPr>
          <w:b/>
          <w:sz w:val="38"/>
        </w:rPr>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C67FA0" w:rsidRPr="000B5C74" w:rsidRDefault="00A362FD" w:rsidP="000B5C74">
      <w:pPr>
        <w:pStyle w:val="xl52"/>
        <w:jc w:val="both"/>
        <w:rPr>
          <w:rFonts w:ascii="Book Antiqua" w:hAnsi="Book Antiqua"/>
        </w:rPr>
      </w:pPr>
      <w:r w:rsidRPr="00090EFB">
        <w:rPr>
          <w:rFonts w:ascii="Times New Roman" w:hAnsi="Times New Roman" w:cs="Times New Roman"/>
          <w:b w:val="0"/>
        </w:rPr>
        <w:t xml:space="preserve">NOTICE for inviting the </w:t>
      </w:r>
      <w:r w:rsidR="008D06E7" w:rsidRPr="00090EFB">
        <w:rPr>
          <w:rFonts w:ascii="Times New Roman" w:hAnsi="Times New Roman" w:cs="Times New Roman"/>
          <w:b w:val="0"/>
        </w:rPr>
        <w:t>B</w:t>
      </w:r>
      <w:r w:rsidRPr="00090EFB">
        <w:rPr>
          <w:rFonts w:ascii="Times New Roman" w:hAnsi="Times New Roman" w:cs="Times New Roman"/>
          <w:b w:val="0"/>
        </w:rPr>
        <w:t xml:space="preserve">ids </w:t>
      </w:r>
      <w:r w:rsidR="00602177">
        <w:rPr>
          <w:rFonts w:ascii="Times New Roman" w:hAnsi="Times New Roman" w:cs="Times New Roman"/>
          <w:b w:val="0"/>
        </w:rPr>
        <w:t xml:space="preserve">for </w:t>
      </w:r>
      <w:r w:rsidR="000B5C74" w:rsidRPr="000B5C74">
        <w:rPr>
          <w:rFonts w:ascii="Book Antiqua" w:hAnsi="Book Antiqua" w:cs="Times New Roman"/>
          <w:b w:val="0"/>
          <w:bCs w:val="0"/>
          <w:color w:val="FF0000"/>
        </w:rPr>
        <w:t xml:space="preserve">Shifting of Overhead lines on 33KV Asifnagar 1 and Asifnagar 2 feeder emanating from 132KV Jubileehills and 11KV </w:t>
      </w:r>
      <w:r w:rsidR="00826926">
        <w:rPr>
          <w:rFonts w:ascii="Book Antiqua" w:hAnsi="Book Antiqua" w:cs="Times New Roman"/>
          <w:b w:val="0"/>
          <w:bCs w:val="0"/>
          <w:color w:val="FF0000"/>
        </w:rPr>
        <w:t>Apollo</w:t>
      </w:r>
      <w:r w:rsidR="000B5C74" w:rsidRPr="000B5C74">
        <w:rPr>
          <w:rFonts w:ascii="Book Antiqua" w:hAnsi="Book Antiqua" w:cs="Times New Roman"/>
          <w:b w:val="0"/>
          <w:bCs w:val="0"/>
          <w:color w:val="FF0000"/>
        </w:rPr>
        <w:t xml:space="preserve"> Feeder from 33/11KV Filmnagar SS at CVR News Channel, Film Nagar Signal, Jubleehills, Hyderabad replacing Existing OH Lines with underground cables for smooth passage of the vehicles and to provide free left </w:t>
      </w:r>
      <w:proofErr w:type="gramStart"/>
      <w:r w:rsidR="000B5C74" w:rsidRPr="000B5C74">
        <w:rPr>
          <w:rFonts w:ascii="Book Antiqua" w:hAnsi="Book Antiqua" w:cs="Times New Roman"/>
          <w:b w:val="0"/>
          <w:bCs w:val="0"/>
          <w:color w:val="FF0000"/>
        </w:rPr>
        <w:t>at  Film</w:t>
      </w:r>
      <w:proofErr w:type="gramEnd"/>
      <w:r w:rsidR="000B5C74" w:rsidRPr="000B5C74">
        <w:rPr>
          <w:rFonts w:ascii="Book Antiqua" w:hAnsi="Book Antiqua" w:cs="Times New Roman"/>
          <w:b w:val="0"/>
          <w:bCs w:val="0"/>
          <w:color w:val="FF0000"/>
        </w:rPr>
        <w:t xml:space="preserve"> nagar signal on request of Zonal Commissioner, GHMC , Hyderabad under  DC Works</w:t>
      </w:r>
      <w:r w:rsidR="000B5C74">
        <w:rPr>
          <w:rFonts w:ascii="Book Antiqua" w:hAnsi="Book Antiqua"/>
        </w:rPr>
        <w:t>.</w:t>
      </w:r>
    </w:p>
    <w:p w:rsidR="0054580D" w:rsidRPr="0065320F" w:rsidRDefault="0054580D" w:rsidP="0054580D">
      <w:pPr>
        <w:rPr>
          <w:b/>
          <w:color w:val="FF0000"/>
          <w:sz w:val="32"/>
          <w:szCs w:val="32"/>
        </w:rPr>
      </w:pPr>
      <w:proofErr w:type="gramStart"/>
      <w:r w:rsidRPr="004F5056">
        <w:rPr>
          <w:b/>
          <w:szCs w:val="28"/>
        </w:rPr>
        <w:t>BID No.</w:t>
      </w:r>
      <w:proofErr w:type="gramEnd"/>
      <w:r w:rsidR="00A92A15">
        <w:rPr>
          <w:b/>
          <w:szCs w:val="28"/>
        </w:rPr>
        <w:t xml:space="preserve"> </w:t>
      </w:r>
      <w:r w:rsidRPr="004F5056">
        <w:rPr>
          <w:b/>
          <w:sz w:val="28"/>
          <w:szCs w:val="32"/>
        </w:rPr>
        <w:t xml:space="preserve">Chief General Manager/Master Plan /GH/TSSPDCL:  </w:t>
      </w:r>
      <w:r w:rsidR="004243E4">
        <w:rPr>
          <w:b/>
          <w:color w:val="0070C0"/>
          <w:sz w:val="28"/>
          <w:szCs w:val="32"/>
        </w:rPr>
        <w:t>05-A/2023-24</w:t>
      </w:r>
      <w:r w:rsidR="001B76AC">
        <w:rPr>
          <w:b/>
          <w:color w:val="0070C0"/>
          <w:sz w:val="28"/>
          <w:szCs w:val="32"/>
        </w:rPr>
        <w:t>.</w:t>
      </w:r>
      <w:r>
        <w:rPr>
          <w:b/>
          <w:sz w:val="32"/>
          <w:szCs w:val="32"/>
        </w:rPr>
        <w:t xml:space="preserve">  </w:t>
      </w:r>
    </w:p>
    <w:p w:rsidR="0054580D" w:rsidRPr="00925B74" w:rsidRDefault="0054580D" w:rsidP="002105BB">
      <w:pPr>
        <w:rPr>
          <w:sz w:val="16"/>
          <w:u w:val="single"/>
        </w:rPr>
      </w:pPr>
    </w:p>
    <w:p w:rsidR="00A362FD" w:rsidRPr="000B5C74" w:rsidRDefault="00A362FD" w:rsidP="0054580D">
      <w:pPr>
        <w:pStyle w:val="xl52"/>
        <w:spacing w:before="0" w:beforeAutospacing="0" w:after="0" w:afterAutospacing="0"/>
        <w:jc w:val="both"/>
        <w:textAlignment w:val="auto"/>
        <w:rPr>
          <w:rFonts w:ascii="Book Antiqua" w:hAnsi="Book Antiqua" w:cs="Times New Roman"/>
          <w:b w:val="0"/>
          <w:bCs w:val="0"/>
          <w:color w:val="FF0000"/>
        </w:rPr>
      </w:pPr>
      <w:r w:rsidRPr="000B5C74">
        <w:rPr>
          <w:rFonts w:ascii="Book Antiqua" w:hAnsi="Book Antiqua"/>
        </w:rPr>
        <w:t xml:space="preserve">The </w:t>
      </w:r>
      <w:r w:rsidR="00430B44" w:rsidRPr="000B5C74">
        <w:rPr>
          <w:rFonts w:ascii="Book Antiqua" w:hAnsi="Book Antiqua"/>
        </w:rPr>
        <w:t>Southern</w:t>
      </w:r>
      <w:r w:rsidRPr="000B5C74">
        <w:rPr>
          <w:rFonts w:ascii="Book Antiqua" w:hAnsi="Book Antiqua"/>
        </w:rPr>
        <w:t xml:space="preserve"> Power Distribution Company of </w:t>
      </w:r>
      <w:r w:rsidR="00430B44" w:rsidRPr="000B5C74">
        <w:rPr>
          <w:rFonts w:ascii="Book Antiqua" w:hAnsi="Book Antiqua"/>
        </w:rPr>
        <w:t>Telangana</w:t>
      </w:r>
      <w:r w:rsidRPr="000B5C74">
        <w:rPr>
          <w:rFonts w:ascii="Book Antiqua" w:hAnsi="Book Antiqua"/>
        </w:rPr>
        <w:t xml:space="preserve"> Limited (</w:t>
      </w:r>
      <w:r w:rsidR="00E1481F" w:rsidRPr="000B5C74">
        <w:rPr>
          <w:rFonts w:ascii="Book Antiqua" w:hAnsi="Book Antiqua"/>
        </w:rPr>
        <w:t>TS</w:t>
      </w:r>
      <w:r w:rsidR="00430B44" w:rsidRPr="000B5C74">
        <w:rPr>
          <w:rFonts w:ascii="Book Antiqua" w:hAnsi="Book Antiqua"/>
        </w:rPr>
        <w:t>S</w:t>
      </w:r>
      <w:r w:rsidRPr="000B5C74">
        <w:rPr>
          <w:rFonts w:ascii="Book Antiqua" w:hAnsi="Book Antiqua"/>
        </w:rPr>
        <w:t xml:space="preserve">PDCL) is looking forward for </w:t>
      </w:r>
      <w:r w:rsidR="000B5C74" w:rsidRPr="00417015">
        <w:rPr>
          <w:rFonts w:ascii="Book Antiqua" w:hAnsi="Book Antiqua" w:cs="Times New Roman"/>
          <w:b w:val="0"/>
          <w:bCs w:val="0"/>
          <w:color w:val="FF0000"/>
          <w:sz w:val="22"/>
          <w:szCs w:val="22"/>
        </w:rPr>
        <w:t xml:space="preserve">Shifting of Overhead lines on 33KV Asifnagar 1 and Asifnagar 2 feeder emanating from 132KV Jubileehills and 11KV </w:t>
      </w:r>
      <w:r w:rsidR="00826926">
        <w:rPr>
          <w:rFonts w:ascii="Book Antiqua" w:hAnsi="Book Antiqua" w:cs="Times New Roman"/>
          <w:b w:val="0"/>
          <w:bCs w:val="0"/>
          <w:color w:val="FF0000"/>
          <w:sz w:val="22"/>
          <w:szCs w:val="22"/>
        </w:rPr>
        <w:t>Apollo</w:t>
      </w:r>
      <w:r w:rsidR="000B5C74" w:rsidRPr="00417015">
        <w:rPr>
          <w:rFonts w:ascii="Book Antiqua" w:hAnsi="Book Antiqua" w:cs="Times New Roman"/>
          <w:b w:val="0"/>
          <w:bCs w:val="0"/>
          <w:color w:val="FF0000"/>
          <w:sz w:val="22"/>
          <w:szCs w:val="22"/>
        </w:rPr>
        <w:t xml:space="preserve"> Feeder from 33/11KV Filmnagar SS at CVR News Channel, Film Nagar Signal, Jubleehills, Hyderabad replacing Existing OH Lines with underground cables for smooth passage of the vehicles and to provide free left at  Film nagar signal on request of Zonal Commissioner, GHMC , Hyderabad under  DC Works</w:t>
      </w:r>
      <w:r w:rsidRPr="000B5C74">
        <w:rPr>
          <w:rFonts w:ascii="Book Antiqua" w:hAnsi="Book Antiqua" w:cs="Times New Roman"/>
          <w:b w:val="0"/>
          <w:bCs w:val="0"/>
          <w:color w:val="FF0000"/>
        </w:rPr>
        <w:t>.</w:t>
      </w:r>
    </w:p>
    <w:p w:rsidR="00560084" w:rsidRPr="000B5C74" w:rsidRDefault="00560084" w:rsidP="00560084">
      <w:pPr>
        <w:spacing w:line="360" w:lineRule="auto"/>
        <w:jc w:val="both"/>
        <w:rPr>
          <w:rFonts w:ascii="Book Antiqua" w:hAnsi="Book Antiqua"/>
          <w:sz w:val="6"/>
        </w:rPr>
      </w:pPr>
    </w:p>
    <w:p w:rsidR="00560084" w:rsidRPr="000B5C74" w:rsidRDefault="00560084" w:rsidP="00560084">
      <w:pPr>
        <w:spacing w:line="360" w:lineRule="auto"/>
        <w:jc w:val="both"/>
        <w:rPr>
          <w:rFonts w:ascii="Book Antiqua" w:hAnsi="Book Antiqua"/>
        </w:rPr>
      </w:pPr>
      <w:r w:rsidRPr="000B5C74">
        <w:rPr>
          <w:rFonts w:ascii="Book Antiqua" w:hAnsi="Book Antiqua"/>
        </w:rPr>
        <w:t>The various span of the Bidding process will be as per the following schedule:</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440"/>
      </w:tblGrid>
      <w:tr w:rsidR="00A362FD" w:rsidRPr="00090EFB" w:rsidTr="00D25894">
        <w:tc>
          <w:tcPr>
            <w:tcW w:w="9486" w:type="dxa"/>
            <w:gridSpan w:val="4"/>
          </w:tcPr>
          <w:p w:rsidR="00A362FD" w:rsidRPr="00B22148" w:rsidRDefault="0054580D" w:rsidP="00166879">
            <w:pPr>
              <w:rPr>
                <w:b/>
                <w:color w:val="FF0000"/>
                <w:szCs w:val="32"/>
              </w:rPr>
            </w:pPr>
            <w:r w:rsidRPr="00B22148">
              <w:rPr>
                <w:b/>
                <w:szCs w:val="28"/>
              </w:rPr>
              <w:t>BID No.</w:t>
            </w:r>
            <w:r w:rsidRPr="00B22148">
              <w:rPr>
                <w:b/>
                <w:szCs w:val="32"/>
              </w:rPr>
              <w:t xml:space="preserve">Chief General Manager/Master Plan /GH/TSSPDCL:  </w:t>
            </w:r>
            <w:r w:rsidR="004243E4">
              <w:rPr>
                <w:b/>
                <w:color w:val="0070C0"/>
                <w:szCs w:val="32"/>
              </w:rPr>
              <w:t>05-A/2023-24</w:t>
            </w:r>
            <w:r w:rsidR="001B76AC">
              <w:rPr>
                <w:b/>
                <w:color w:val="0070C0"/>
                <w:szCs w:val="32"/>
              </w:rPr>
              <w:t>.</w:t>
            </w:r>
            <w:r w:rsidRPr="00B22148">
              <w:rPr>
                <w:b/>
                <w:szCs w:val="32"/>
              </w:rPr>
              <w:t xml:space="preserve">  </w:t>
            </w:r>
          </w:p>
        </w:tc>
      </w:tr>
      <w:tr w:rsidR="00A362FD" w:rsidRPr="00090EFB" w:rsidTr="00D25894">
        <w:trPr>
          <w:trHeight w:val="413"/>
        </w:trPr>
        <w:tc>
          <w:tcPr>
            <w:tcW w:w="648" w:type="dxa"/>
          </w:tcPr>
          <w:p w:rsidR="00A362FD" w:rsidRPr="00090EFB" w:rsidRDefault="00A362FD" w:rsidP="0090741C">
            <w:pPr>
              <w:spacing w:line="360" w:lineRule="auto"/>
              <w:jc w:val="center"/>
              <w:rPr>
                <w:rFonts w:cs="Gautami"/>
                <w:b/>
              </w:rPr>
            </w:pPr>
            <w:r w:rsidRPr="00090EFB">
              <w:rPr>
                <w:rFonts w:cs="Gautami"/>
                <w:b/>
              </w:rPr>
              <w:t>Sl.</w:t>
            </w:r>
          </w:p>
          <w:p w:rsidR="00A362FD" w:rsidRPr="00090EFB" w:rsidRDefault="00A362FD" w:rsidP="0090741C">
            <w:pPr>
              <w:spacing w:line="360" w:lineRule="auto"/>
              <w:jc w:val="center"/>
              <w:rPr>
                <w:rFonts w:cs="Gautami"/>
                <w:b/>
              </w:rPr>
            </w:pPr>
            <w:r w:rsidRPr="00090EFB">
              <w:rPr>
                <w:rFonts w:cs="Gautami"/>
                <w:b/>
              </w:rPr>
              <w:t>No.</w:t>
            </w:r>
          </w:p>
        </w:tc>
        <w:tc>
          <w:tcPr>
            <w:tcW w:w="5414" w:type="dxa"/>
          </w:tcPr>
          <w:p w:rsidR="00A362FD" w:rsidRPr="00090EFB" w:rsidRDefault="00A362FD" w:rsidP="0090741C">
            <w:pPr>
              <w:spacing w:line="360" w:lineRule="auto"/>
              <w:jc w:val="center"/>
              <w:rPr>
                <w:rFonts w:cs="Gautami"/>
                <w:b/>
              </w:rPr>
            </w:pPr>
            <w:r w:rsidRPr="00090EFB">
              <w:rPr>
                <w:rFonts w:cs="Gautami"/>
                <w:b/>
              </w:rPr>
              <w:t>Description of Item</w:t>
            </w:r>
          </w:p>
        </w:tc>
        <w:tc>
          <w:tcPr>
            <w:tcW w:w="1984" w:type="dxa"/>
          </w:tcPr>
          <w:p w:rsidR="00A362FD" w:rsidRPr="00090EFB" w:rsidRDefault="00A362FD" w:rsidP="0090741C">
            <w:pPr>
              <w:spacing w:line="360" w:lineRule="auto"/>
              <w:jc w:val="center"/>
              <w:rPr>
                <w:rFonts w:cs="Gautami"/>
                <w:b/>
              </w:rPr>
            </w:pPr>
            <w:r w:rsidRPr="00090EFB">
              <w:rPr>
                <w:rFonts w:cs="Gautami"/>
                <w:b/>
              </w:rPr>
              <w:t>Date</w:t>
            </w:r>
          </w:p>
        </w:tc>
        <w:tc>
          <w:tcPr>
            <w:tcW w:w="1440" w:type="dxa"/>
          </w:tcPr>
          <w:p w:rsidR="00A362FD" w:rsidRPr="00090EFB" w:rsidRDefault="00A362FD" w:rsidP="0090741C">
            <w:pPr>
              <w:spacing w:line="360" w:lineRule="auto"/>
              <w:jc w:val="center"/>
              <w:rPr>
                <w:rFonts w:cs="Gautami"/>
                <w:b/>
              </w:rPr>
            </w:pPr>
            <w:r w:rsidRPr="00090EFB">
              <w:rPr>
                <w:rFonts w:cs="Gautami"/>
                <w:b/>
              </w:rPr>
              <w:t>Time</w:t>
            </w:r>
          </w:p>
        </w:tc>
      </w:tr>
      <w:tr w:rsidR="00A362FD" w:rsidRPr="00090EFB" w:rsidTr="00D25894">
        <w:tc>
          <w:tcPr>
            <w:tcW w:w="648" w:type="dxa"/>
          </w:tcPr>
          <w:p w:rsidR="00A362FD" w:rsidRPr="00090EFB" w:rsidRDefault="00A362FD" w:rsidP="0090741C">
            <w:pPr>
              <w:spacing w:line="360" w:lineRule="auto"/>
              <w:rPr>
                <w:rFonts w:cs="Gautami"/>
              </w:rPr>
            </w:pPr>
          </w:p>
        </w:tc>
        <w:tc>
          <w:tcPr>
            <w:tcW w:w="5414" w:type="dxa"/>
          </w:tcPr>
          <w:p w:rsidR="00A362FD" w:rsidRPr="000B5C74" w:rsidRDefault="000B5C74" w:rsidP="00463AF3">
            <w:pPr>
              <w:jc w:val="both"/>
              <w:rPr>
                <w:rFonts w:cs="Gautami"/>
                <w:sz w:val="22"/>
                <w:szCs w:val="22"/>
              </w:rPr>
            </w:pPr>
            <w:r w:rsidRPr="000B5C74">
              <w:rPr>
                <w:rFonts w:ascii="Book Antiqua" w:hAnsi="Book Antiqua"/>
                <w:bCs/>
                <w:color w:val="FF0000"/>
                <w:sz w:val="22"/>
                <w:szCs w:val="22"/>
              </w:rPr>
              <w:t xml:space="preserve">Shifting of Overhead lines on 33KV Asifnagar 1 and Asifnagar 2 feeder emanating from 132KV Jubileehills and 11KV </w:t>
            </w:r>
            <w:r w:rsidR="00826926">
              <w:rPr>
                <w:rFonts w:ascii="Book Antiqua" w:hAnsi="Book Antiqua"/>
                <w:bCs/>
                <w:color w:val="FF0000"/>
                <w:sz w:val="22"/>
                <w:szCs w:val="22"/>
              </w:rPr>
              <w:t>Apollo</w:t>
            </w:r>
            <w:r w:rsidRPr="000B5C74">
              <w:rPr>
                <w:rFonts w:ascii="Book Antiqua" w:hAnsi="Book Antiqua"/>
                <w:bCs/>
                <w:color w:val="FF0000"/>
                <w:sz w:val="22"/>
                <w:szCs w:val="22"/>
              </w:rPr>
              <w:t xml:space="preserve"> Feeder from 33/11KV Filmnagar SS at CVR News Channel, Film Nagar Signal, Jubleehills, Hyderabad replacing Existing OH Lines with underground cables for smooth passage of the vehicles and to provide free left at  Film nagar signal on request of Zonal Commissioner, GHMC , Hyderabad under  DC Works</w:t>
            </w:r>
          </w:p>
        </w:tc>
        <w:tc>
          <w:tcPr>
            <w:tcW w:w="1984" w:type="dxa"/>
          </w:tcPr>
          <w:p w:rsidR="00A362FD" w:rsidRPr="00090EFB" w:rsidRDefault="00A362FD" w:rsidP="0090741C">
            <w:pPr>
              <w:spacing w:line="360" w:lineRule="auto"/>
              <w:rPr>
                <w:rFonts w:cs="Gautami"/>
              </w:rPr>
            </w:pPr>
          </w:p>
        </w:tc>
        <w:tc>
          <w:tcPr>
            <w:tcW w:w="1440" w:type="dxa"/>
          </w:tcPr>
          <w:p w:rsidR="00A362FD" w:rsidRPr="00090EFB" w:rsidRDefault="00A362FD" w:rsidP="0090741C">
            <w:pPr>
              <w:spacing w:line="360" w:lineRule="auto"/>
              <w:rPr>
                <w:rFonts w:cs="Gautami"/>
              </w:rPr>
            </w:pPr>
          </w:p>
        </w:tc>
      </w:tr>
      <w:tr w:rsidR="00D25894" w:rsidRPr="00090EFB" w:rsidTr="00D25894">
        <w:trPr>
          <w:trHeight w:val="467"/>
        </w:trPr>
        <w:tc>
          <w:tcPr>
            <w:tcW w:w="648" w:type="dxa"/>
          </w:tcPr>
          <w:p w:rsidR="00D25894" w:rsidRPr="00090EFB" w:rsidRDefault="00D25894" w:rsidP="0090741C">
            <w:pPr>
              <w:spacing w:line="360" w:lineRule="auto"/>
              <w:jc w:val="center"/>
              <w:rPr>
                <w:rFonts w:cs="Gautami"/>
              </w:rPr>
            </w:pPr>
            <w:r w:rsidRPr="00090EFB">
              <w:rPr>
                <w:rFonts w:cs="Gautami"/>
              </w:rPr>
              <w:t>1.</w:t>
            </w:r>
          </w:p>
        </w:tc>
        <w:tc>
          <w:tcPr>
            <w:tcW w:w="5414" w:type="dxa"/>
          </w:tcPr>
          <w:p w:rsidR="00D25894" w:rsidRPr="00090EFB" w:rsidRDefault="00D25894" w:rsidP="0090741C">
            <w:pPr>
              <w:spacing w:line="360" w:lineRule="auto"/>
              <w:rPr>
                <w:rFonts w:cs="Gautami"/>
              </w:rPr>
            </w:pPr>
            <w:r w:rsidRPr="00090EFB">
              <w:rPr>
                <w:rFonts w:cs="Gautami"/>
              </w:rPr>
              <w:t xml:space="preserve">Schedule start date &amp; time for downloading Bid document on e-procurement web site  </w:t>
            </w:r>
          </w:p>
        </w:tc>
        <w:tc>
          <w:tcPr>
            <w:tcW w:w="1984" w:type="dxa"/>
          </w:tcPr>
          <w:p w:rsidR="00D25894" w:rsidRPr="009156CA" w:rsidRDefault="00D25894" w:rsidP="0031508C">
            <w:pPr>
              <w:spacing w:line="360" w:lineRule="auto"/>
              <w:jc w:val="both"/>
              <w:rPr>
                <w:b/>
                <w:color w:val="FF0000"/>
                <w:sz w:val="23"/>
                <w:szCs w:val="23"/>
              </w:rPr>
            </w:pPr>
            <w:r w:rsidRPr="009156CA">
              <w:rPr>
                <w:b/>
                <w:color w:val="FF0000"/>
                <w:sz w:val="23"/>
                <w:szCs w:val="23"/>
              </w:rPr>
              <w:t xml:space="preserve"> Dt.08 .12.2023</w:t>
            </w:r>
          </w:p>
        </w:tc>
        <w:tc>
          <w:tcPr>
            <w:tcW w:w="1440" w:type="dxa"/>
          </w:tcPr>
          <w:p w:rsidR="00D25894" w:rsidRPr="000D3C6F" w:rsidRDefault="00D25894" w:rsidP="0031508C">
            <w:pPr>
              <w:spacing w:line="360" w:lineRule="auto"/>
              <w:jc w:val="both"/>
              <w:rPr>
                <w:rFonts w:cs="Gautami"/>
                <w:b/>
                <w:color w:val="FF0000"/>
              </w:rPr>
            </w:pPr>
            <w:r w:rsidRPr="000D3C6F">
              <w:rPr>
                <w:rFonts w:cs="Gautami"/>
                <w:b/>
                <w:color w:val="FF0000"/>
              </w:rPr>
              <w:t>1</w:t>
            </w:r>
            <w:r>
              <w:rPr>
                <w:rFonts w:cs="Gautami"/>
                <w:b/>
                <w:color w:val="FF0000"/>
              </w:rPr>
              <w:t>7</w:t>
            </w:r>
            <w:r w:rsidRPr="000D3C6F">
              <w:rPr>
                <w:rFonts w:cs="Gautami"/>
                <w:b/>
                <w:color w:val="FF0000"/>
              </w:rPr>
              <w:t>.00Hrs</w:t>
            </w:r>
          </w:p>
        </w:tc>
      </w:tr>
      <w:tr w:rsidR="00D25894" w:rsidRPr="00090EFB" w:rsidTr="00D25894">
        <w:tc>
          <w:tcPr>
            <w:tcW w:w="648" w:type="dxa"/>
          </w:tcPr>
          <w:p w:rsidR="00D25894" w:rsidRPr="00090EFB" w:rsidRDefault="00D25894" w:rsidP="0090741C">
            <w:pPr>
              <w:spacing w:line="360" w:lineRule="auto"/>
              <w:jc w:val="center"/>
              <w:rPr>
                <w:rFonts w:cs="Gautami"/>
              </w:rPr>
            </w:pPr>
            <w:r w:rsidRPr="00090EFB">
              <w:rPr>
                <w:rFonts w:cs="Gautami"/>
              </w:rPr>
              <w:t>2.</w:t>
            </w:r>
          </w:p>
        </w:tc>
        <w:tc>
          <w:tcPr>
            <w:tcW w:w="5414" w:type="dxa"/>
          </w:tcPr>
          <w:p w:rsidR="00D25894" w:rsidRPr="00090EFB" w:rsidRDefault="00D25894" w:rsidP="0090741C">
            <w:pPr>
              <w:spacing w:line="360" w:lineRule="auto"/>
              <w:rPr>
                <w:rFonts w:cs="Gautami"/>
              </w:rPr>
            </w:pPr>
            <w:r w:rsidRPr="00090EFB">
              <w:rPr>
                <w:rFonts w:cs="Gautami"/>
              </w:rPr>
              <w:t xml:space="preserve">Schedule end date &amp; time for downloading Bid document on e-procurement web site  </w:t>
            </w:r>
          </w:p>
        </w:tc>
        <w:tc>
          <w:tcPr>
            <w:tcW w:w="1984" w:type="dxa"/>
          </w:tcPr>
          <w:p w:rsidR="00D25894" w:rsidRPr="009156CA" w:rsidRDefault="00D25894" w:rsidP="0031508C">
            <w:pPr>
              <w:spacing w:line="360" w:lineRule="auto"/>
              <w:jc w:val="both"/>
              <w:rPr>
                <w:b/>
                <w:color w:val="FF0000"/>
                <w:sz w:val="23"/>
                <w:szCs w:val="23"/>
              </w:rPr>
            </w:pPr>
            <w:r w:rsidRPr="009156CA">
              <w:rPr>
                <w:b/>
                <w:color w:val="FF0000"/>
                <w:sz w:val="23"/>
                <w:szCs w:val="23"/>
              </w:rPr>
              <w:t>Dt.</w:t>
            </w:r>
            <w:r>
              <w:rPr>
                <w:b/>
                <w:color w:val="FF0000"/>
                <w:sz w:val="23"/>
                <w:szCs w:val="23"/>
              </w:rPr>
              <w:t xml:space="preserve"> </w:t>
            </w:r>
            <w:r w:rsidRPr="009156CA">
              <w:rPr>
                <w:b/>
                <w:color w:val="FF0000"/>
                <w:sz w:val="23"/>
                <w:szCs w:val="23"/>
              </w:rPr>
              <w:t>22.12.2023</w:t>
            </w:r>
          </w:p>
        </w:tc>
        <w:tc>
          <w:tcPr>
            <w:tcW w:w="1440" w:type="dxa"/>
          </w:tcPr>
          <w:p w:rsidR="00D25894" w:rsidRPr="000D3C6F" w:rsidRDefault="00D25894" w:rsidP="0031508C">
            <w:pPr>
              <w:spacing w:line="360" w:lineRule="auto"/>
              <w:jc w:val="both"/>
              <w:rPr>
                <w:rFonts w:cs="Gautami"/>
                <w:b/>
                <w:color w:val="FF0000"/>
              </w:rPr>
            </w:pPr>
            <w:r>
              <w:rPr>
                <w:rFonts w:cs="Gautami"/>
                <w:b/>
                <w:color w:val="FF0000"/>
              </w:rPr>
              <w:t>17</w:t>
            </w:r>
            <w:r w:rsidRPr="000D3C6F">
              <w:rPr>
                <w:rFonts w:cs="Gautami"/>
                <w:b/>
                <w:color w:val="FF0000"/>
              </w:rPr>
              <w:t>.00Hrs</w:t>
            </w:r>
          </w:p>
        </w:tc>
      </w:tr>
      <w:tr w:rsidR="00D25894" w:rsidRPr="00090EFB" w:rsidTr="00D25894">
        <w:tc>
          <w:tcPr>
            <w:tcW w:w="648" w:type="dxa"/>
          </w:tcPr>
          <w:p w:rsidR="00D25894" w:rsidRPr="00090EFB" w:rsidRDefault="00D25894" w:rsidP="0090741C">
            <w:pPr>
              <w:spacing w:line="360" w:lineRule="auto"/>
              <w:jc w:val="center"/>
              <w:rPr>
                <w:rFonts w:cs="Gautami"/>
              </w:rPr>
            </w:pPr>
            <w:r>
              <w:rPr>
                <w:rFonts w:cs="Gautami"/>
              </w:rPr>
              <w:t>3</w:t>
            </w:r>
            <w:r w:rsidRPr="00090EFB">
              <w:rPr>
                <w:rFonts w:cs="Gautami"/>
              </w:rPr>
              <w:t>.</w:t>
            </w:r>
          </w:p>
        </w:tc>
        <w:tc>
          <w:tcPr>
            <w:tcW w:w="5414" w:type="dxa"/>
          </w:tcPr>
          <w:p w:rsidR="00D25894" w:rsidRPr="00090EFB" w:rsidRDefault="00D25894" w:rsidP="00B445E9">
            <w:pPr>
              <w:spacing w:line="360" w:lineRule="auto"/>
              <w:rPr>
                <w:rFonts w:cs="Gautami"/>
              </w:rPr>
            </w:pPr>
            <w:r w:rsidRPr="00090EFB">
              <w:rPr>
                <w:rFonts w:cs="Gautami"/>
              </w:rPr>
              <w:t xml:space="preserve">Last date &amp; time for submission of hard copies along with </w:t>
            </w:r>
            <w:r>
              <w:rPr>
                <w:rFonts w:cs="Gautami"/>
              </w:rPr>
              <w:t>Bid security</w:t>
            </w:r>
            <w:r w:rsidRPr="00090EFB">
              <w:rPr>
                <w:rFonts w:cs="Gautami"/>
              </w:rPr>
              <w:t xml:space="preserve">  </w:t>
            </w:r>
          </w:p>
        </w:tc>
        <w:tc>
          <w:tcPr>
            <w:tcW w:w="1984" w:type="dxa"/>
          </w:tcPr>
          <w:p w:rsidR="00D25894" w:rsidRPr="009156CA" w:rsidRDefault="00D25894" w:rsidP="0031508C">
            <w:pPr>
              <w:spacing w:line="360" w:lineRule="auto"/>
              <w:jc w:val="both"/>
              <w:rPr>
                <w:b/>
                <w:color w:val="FF0000"/>
                <w:sz w:val="23"/>
                <w:szCs w:val="23"/>
              </w:rPr>
            </w:pPr>
            <w:r>
              <w:rPr>
                <w:b/>
                <w:color w:val="FF0000"/>
                <w:sz w:val="23"/>
                <w:szCs w:val="23"/>
              </w:rPr>
              <w:t xml:space="preserve">Dt. </w:t>
            </w:r>
            <w:r w:rsidRPr="009156CA">
              <w:rPr>
                <w:b/>
                <w:color w:val="FF0000"/>
                <w:sz w:val="23"/>
                <w:szCs w:val="23"/>
              </w:rPr>
              <w:t>23.12.2023</w:t>
            </w:r>
          </w:p>
        </w:tc>
        <w:tc>
          <w:tcPr>
            <w:tcW w:w="1440" w:type="dxa"/>
          </w:tcPr>
          <w:p w:rsidR="00D25894" w:rsidRPr="000D3C6F" w:rsidRDefault="00D25894" w:rsidP="0031508C">
            <w:pPr>
              <w:spacing w:line="360" w:lineRule="auto"/>
              <w:jc w:val="both"/>
              <w:rPr>
                <w:rFonts w:cs="Gautami"/>
                <w:b/>
                <w:color w:val="FF0000"/>
              </w:rPr>
            </w:pPr>
            <w:r>
              <w:rPr>
                <w:rFonts w:cs="Gautami"/>
                <w:b/>
                <w:color w:val="FF0000"/>
              </w:rPr>
              <w:t xml:space="preserve">Before </w:t>
            </w:r>
            <w:r w:rsidRPr="000D3C6F">
              <w:rPr>
                <w:rFonts w:cs="Gautami"/>
                <w:b/>
                <w:color w:val="FF0000"/>
              </w:rPr>
              <w:t>12.00Hrs</w:t>
            </w:r>
          </w:p>
        </w:tc>
      </w:tr>
      <w:tr w:rsidR="00D25894" w:rsidRPr="00090EFB" w:rsidTr="00D25894">
        <w:tc>
          <w:tcPr>
            <w:tcW w:w="648" w:type="dxa"/>
          </w:tcPr>
          <w:p w:rsidR="00D25894" w:rsidRPr="00090EFB" w:rsidRDefault="00D25894" w:rsidP="0090741C">
            <w:pPr>
              <w:spacing w:line="360" w:lineRule="auto"/>
              <w:jc w:val="center"/>
              <w:rPr>
                <w:rFonts w:cs="Gautami"/>
              </w:rPr>
            </w:pPr>
            <w:r>
              <w:rPr>
                <w:rFonts w:cs="Gautami"/>
              </w:rPr>
              <w:t>4</w:t>
            </w:r>
            <w:r w:rsidRPr="00090EFB">
              <w:rPr>
                <w:rFonts w:cs="Gautami"/>
              </w:rPr>
              <w:t>.</w:t>
            </w:r>
          </w:p>
        </w:tc>
        <w:tc>
          <w:tcPr>
            <w:tcW w:w="5414" w:type="dxa"/>
          </w:tcPr>
          <w:p w:rsidR="00D25894" w:rsidRPr="00090EFB" w:rsidRDefault="00D25894" w:rsidP="0090741C">
            <w:pPr>
              <w:spacing w:line="360" w:lineRule="auto"/>
              <w:rPr>
                <w:rFonts w:cs="Gautami"/>
              </w:rPr>
            </w:pPr>
            <w:r w:rsidRPr="00090EFB">
              <w:rPr>
                <w:rFonts w:cs="Gautami"/>
              </w:rPr>
              <w:t>Technical Bid opening date &amp; time</w:t>
            </w:r>
          </w:p>
        </w:tc>
        <w:tc>
          <w:tcPr>
            <w:tcW w:w="1984" w:type="dxa"/>
          </w:tcPr>
          <w:p w:rsidR="00D25894" w:rsidRPr="009156CA" w:rsidRDefault="00D25894" w:rsidP="0031508C">
            <w:pPr>
              <w:spacing w:line="360" w:lineRule="auto"/>
              <w:jc w:val="both"/>
              <w:rPr>
                <w:b/>
                <w:color w:val="FF0000"/>
                <w:sz w:val="23"/>
                <w:szCs w:val="23"/>
              </w:rPr>
            </w:pPr>
            <w:r w:rsidRPr="009156CA">
              <w:rPr>
                <w:b/>
                <w:color w:val="FF0000"/>
                <w:sz w:val="23"/>
                <w:szCs w:val="23"/>
              </w:rPr>
              <w:t xml:space="preserve"> Dt.23 .12.2023</w:t>
            </w:r>
          </w:p>
        </w:tc>
        <w:tc>
          <w:tcPr>
            <w:tcW w:w="1440" w:type="dxa"/>
          </w:tcPr>
          <w:p w:rsidR="00D25894" w:rsidRPr="000D3C6F" w:rsidRDefault="00D25894" w:rsidP="0031508C">
            <w:pPr>
              <w:spacing w:line="360" w:lineRule="auto"/>
              <w:jc w:val="both"/>
              <w:rPr>
                <w:rFonts w:cs="Gautami"/>
                <w:b/>
                <w:color w:val="FF0000"/>
              </w:rPr>
            </w:pPr>
            <w:r w:rsidRPr="000D3C6F">
              <w:rPr>
                <w:rFonts w:cs="Gautami"/>
                <w:b/>
                <w:color w:val="FF0000"/>
              </w:rPr>
              <w:t>1</w:t>
            </w:r>
            <w:r>
              <w:rPr>
                <w:rFonts w:cs="Gautami"/>
                <w:b/>
                <w:color w:val="FF0000"/>
              </w:rPr>
              <w:t>3</w:t>
            </w:r>
            <w:r w:rsidRPr="000D3C6F">
              <w:rPr>
                <w:rFonts w:cs="Gautami"/>
                <w:b/>
                <w:color w:val="FF0000"/>
              </w:rPr>
              <w:t>.00 Hrs</w:t>
            </w:r>
          </w:p>
        </w:tc>
      </w:tr>
      <w:tr w:rsidR="00D25894" w:rsidRPr="00090EFB" w:rsidTr="00D25894">
        <w:tc>
          <w:tcPr>
            <w:tcW w:w="648" w:type="dxa"/>
          </w:tcPr>
          <w:p w:rsidR="00D25894" w:rsidRPr="00090EFB" w:rsidRDefault="00D25894" w:rsidP="0090741C">
            <w:pPr>
              <w:spacing w:line="360" w:lineRule="auto"/>
              <w:jc w:val="center"/>
              <w:rPr>
                <w:rFonts w:cs="Gautami"/>
              </w:rPr>
            </w:pPr>
            <w:r>
              <w:rPr>
                <w:rFonts w:cs="Gautami"/>
              </w:rPr>
              <w:t>5</w:t>
            </w:r>
            <w:r w:rsidRPr="00090EFB">
              <w:rPr>
                <w:rFonts w:cs="Gautami"/>
              </w:rPr>
              <w:t>.</w:t>
            </w:r>
          </w:p>
        </w:tc>
        <w:tc>
          <w:tcPr>
            <w:tcW w:w="5414" w:type="dxa"/>
          </w:tcPr>
          <w:p w:rsidR="00D25894" w:rsidRPr="00090EFB" w:rsidRDefault="00D25894" w:rsidP="0090741C">
            <w:pPr>
              <w:spacing w:line="360" w:lineRule="auto"/>
              <w:rPr>
                <w:rFonts w:cs="Gautami"/>
              </w:rPr>
            </w:pPr>
            <w:r w:rsidRPr="00090EFB">
              <w:rPr>
                <w:rFonts w:cs="Gautami"/>
              </w:rPr>
              <w:t xml:space="preserve">Date &amp; time of Price Bid opening </w:t>
            </w:r>
          </w:p>
        </w:tc>
        <w:tc>
          <w:tcPr>
            <w:tcW w:w="1984" w:type="dxa"/>
          </w:tcPr>
          <w:p w:rsidR="00D25894" w:rsidRPr="000D3C6F" w:rsidRDefault="00D25894" w:rsidP="0031508C">
            <w:pPr>
              <w:spacing w:line="360" w:lineRule="auto"/>
              <w:jc w:val="both"/>
              <w:rPr>
                <w:b/>
                <w:color w:val="FF0000"/>
              </w:rPr>
            </w:pPr>
            <w:r>
              <w:rPr>
                <w:b/>
                <w:color w:val="FF0000"/>
              </w:rPr>
              <w:t xml:space="preserve"> Dt.28.12.2023</w:t>
            </w:r>
          </w:p>
        </w:tc>
        <w:tc>
          <w:tcPr>
            <w:tcW w:w="1440" w:type="dxa"/>
          </w:tcPr>
          <w:p w:rsidR="00D25894" w:rsidRPr="000D3C6F" w:rsidRDefault="00D25894" w:rsidP="0031508C">
            <w:pPr>
              <w:spacing w:line="360" w:lineRule="auto"/>
              <w:jc w:val="both"/>
              <w:rPr>
                <w:rFonts w:cs="Gautami"/>
                <w:b/>
                <w:color w:val="FF0000"/>
              </w:rPr>
            </w:pPr>
            <w:r w:rsidRPr="000D3C6F">
              <w:rPr>
                <w:rFonts w:cs="Gautami"/>
                <w:b/>
                <w:color w:val="FF0000"/>
              </w:rPr>
              <w:t>15.00 Hrs</w:t>
            </w:r>
          </w:p>
        </w:tc>
      </w:tr>
    </w:tbl>
    <w:p w:rsidR="00A362FD" w:rsidRDefault="00A362FD" w:rsidP="00A362FD">
      <w:pPr>
        <w:spacing w:line="360" w:lineRule="auto"/>
        <w:jc w:val="both"/>
      </w:pPr>
      <w:r w:rsidRPr="00090EFB">
        <w:tab/>
      </w:r>
    </w:p>
    <w:p w:rsidR="00D25894" w:rsidRDefault="00D25894" w:rsidP="00A362FD">
      <w:pPr>
        <w:spacing w:line="360" w:lineRule="auto"/>
        <w:jc w:val="both"/>
      </w:pPr>
    </w:p>
    <w:p w:rsidR="00D25894" w:rsidRDefault="00D25894" w:rsidP="00A362FD">
      <w:pPr>
        <w:spacing w:line="360" w:lineRule="auto"/>
        <w:jc w:val="both"/>
      </w:pPr>
    </w:p>
    <w:p w:rsidR="00D25894" w:rsidRDefault="00D25894" w:rsidP="00A362FD">
      <w:pPr>
        <w:spacing w:line="360" w:lineRule="auto"/>
        <w:jc w:val="both"/>
      </w:pPr>
    </w:p>
    <w:p w:rsidR="00D25894" w:rsidRDefault="00D25894" w:rsidP="00A362FD">
      <w:pPr>
        <w:spacing w:line="360" w:lineRule="auto"/>
        <w:jc w:val="both"/>
      </w:pP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4"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E1481F">
        <w:rPr>
          <w:b/>
          <w:sz w:val="28"/>
          <w:szCs w:val="28"/>
        </w:rPr>
        <w:lastRenderedPageBreak/>
        <w:t>TS</w:t>
      </w:r>
      <w:r w:rsidR="00D72080" w:rsidRPr="00D72080">
        <w:rPr>
          <w:b/>
          <w:sz w:val="28"/>
          <w:szCs w:val="28"/>
        </w:rPr>
        <w:t>S</w:t>
      </w:r>
      <w:r w:rsidRPr="00D72080">
        <w:rPr>
          <w:b/>
          <w:sz w:val="28"/>
          <w:szCs w:val="28"/>
        </w:rPr>
        <w:t>PDCL</w:t>
      </w:r>
    </w:p>
    <w:p w:rsidR="0054580D" w:rsidRPr="0065320F" w:rsidRDefault="0054580D" w:rsidP="0054580D">
      <w:pPr>
        <w:rPr>
          <w:b/>
          <w:color w:val="FF0000"/>
          <w:sz w:val="32"/>
          <w:szCs w:val="32"/>
        </w:rPr>
      </w:pPr>
      <w:r w:rsidRPr="004A2C2C">
        <w:rPr>
          <w:b/>
          <w:szCs w:val="28"/>
        </w:rPr>
        <w:t>BID No.</w:t>
      </w:r>
      <w:r w:rsidRPr="004A2C2C">
        <w:rPr>
          <w:b/>
          <w:sz w:val="28"/>
          <w:szCs w:val="32"/>
        </w:rPr>
        <w:t xml:space="preserve">Chief General Manager/Master Plan /GH/TSSPDCL:  </w:t>
      </w:r>
      <w:r w:rsidR="004243E4">
        <w:rPr>
          <w:b/>
          <w:sz w:val="28"/>
          <w:szCs w:val="32"/>
        </w:rPr>
        <w:t>05-A/2023-24</w:t>
      </w:r>
      <w:r w:rsidR="001B76AC">
        <w:rPr>
          <w:b/>
          <w:sz w:val="28"/>
          <w:szCs w:val="32"/>
        </w:rPr>
        <w:t>.</w:t>
      </w:r>
      <w:r>
        <w:rPr>
          <w:b/>
          <w:sz w:val="32"/>
          <w:szCs w:val="32"/>
        </w:rPr>
        <w:t xml:space="preserve">  </w:t>
      </w: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E1481F" w:rsidP="0090741C">
            <w:pPr>
              <w:jc w:val="both"/>
              <w:rPr>
                <w:rFonts w:cs="Gautami"/>
                <w:sz w:val="22"/>
                <w:szCs w:val="22"/>
              </w:rPr>
            </w:pPr>
            <w:r>
              <w:rPr>
                <w:rFonts w:cs="Gautami"/>
                <w:sz w:val="22"/>
                <w:szCs w:val="22"/>
              </w:rPr>
              <w:t>TS</w:t>
            </w:r>
            <w:r w:rsidR="00D72080">
              <w:rPr>
                <w:rFonts w:cs="Gautami"/>
                <w:sz w:val="22"/>
                <w:szCs w:val="22"/>
              </w:rPr>
              <w:t>S</w:t>
            </w:r>
            <w:r w:rsidR="00A362FD" w:rsidRPr="00090EFB">
              <w:rPr>
                <w:rFonts w:cs="Gautami"/>
                <w:sz w:val="22"/>
                <w:szCs w:val="22"/>
              </w:rPr>
              <w:t>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D72080">
            <w:pPr>
              <w:rPr>
                <w:rFonts w:cs="Gautami"/>
                <w:sz w:val="22"/>
                <w:szCs w:val="22"/>
              </w:rPr>
            </w:pPr>
            <w:r w:rsidRPr="00090EFB">
              <w:rPr>
                <w:rFonts w:cs="Gautami"/>
                <w:sz w:val="22"/>
                <w:szCs w:val="22"/>
              </w:rPr>
              <w:t xml:space="preserve">Chief General Manager / </w:t>
            </w:r>
            <w:r w:rsidR="000D198F" w:rsidRPr="00090EFB">
              <w:rPr>
                <w:rFonts w:cs="Gautami"/>
                <w:sz w:val="22"/>
                <w:szCs w:val="22"/>
              </w:rPr>
              <w:t>MasterPlan</w:t>
            </w:r>
            <w:r w:rsidRPr="00090EFB">
              <w:rPr>
                <w:rFonts w:cs="Gautami"/>
                <w:sz w:val="22"/>
                <w:szCs w:val="22"/>
              </w:rPr>
              <w:t xml:space="preserve"> / </w:t>
            </w:r>
            <w:r w:rsidR="00E1481F">
              <w:rPr>
                <w:rFonts w:cs="Gautami"/>
                <w:sz w:val="22"/>
                <w:szCs w:val="22"/>
              </w:rPr>
              <w:t>TS</w:t>
            </w:r>
            <w:r w:rsidR="00D72080">
              <w:rPr>
                <w:rFonts w:cs="Gautami"/>
                <w:sz w:val="22"/>
                <w:szCs w:val="22"/>
              </w:rPr>
              <w:t>S</w:t>
            </w:r>
            <w:r w:rsidRPr="00090EFB">
              <w:rPr>
                <w:rFonts w:cs="Gautami"/>
                <w:sz w:val="22"/>
                <w:szCs w:val="22"/>
              </w:rPr>
              <w:t>PDCL.</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 xml:space="preserve">BID No.Chief General Manager/Master Plan /GH/TSSPDCL:  </w:t>
            </w:r>
            <w:r w:rsidR="004243E4">
              <w:rPr>
                <w:b/>
              </w:rPr>
              <w:t>05-A/2023-24</w:t>
            </w:r>
            <w:r w:rsidR="001B76AC">
              <w:rPr>
                <w:b/>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0F30D8" w:rsidRDefault="0083118E" w:rsidP="00463AF3">
            <w:pPr>
              <w:jc w:val="both"/>
              <w:rPr>
                <w:rFonts w:cs="Gautami"/>
                <w:sz w:val="22"/>
                <w:szCs w:val="22"/>
              </w:rPr>
            </w:pPr>
            <w:r w:rsidRPr="000B5C74">
              <w:rPr>
                <w:rFonts w:ascii="Book Antiqua" w:hAnsi="Book Antiqua"/>
                <w:bCs/>
                <w:color w:val="FF0000"/>
                <w:sz w:val="22"/>
                <w:szCs w:val="22"/>
              </w:rPr>
              <w:t xml:space="preserve">Shifting of Overhead lines on 33KV Asifnagar 1 and Asifnagar 2 feeder emanating from 132KV Jubileehills and 11KV </w:t>
            </w:r>
            <w:r w:rsidR="00826926">
              <w:rPr>
                <w:rFonts w:ascii="Book Antiqua" w:hAnsi="Book Antiqua"/>
                <w:bCs/>
                <w:color w:val="FF0000"/>
                <w:sz w:val="22"/>
                <w:szCs w:val="22"/>
              </w:rPr>
              <w:t>Apollo</w:t>
            </w:r>
            <w:r w:rsidRPr="000B5C74">
              <w:rPr>
                <w:rFonts w:ascii="Book Antiqua" w:hAnsi="Book Antiqua"/>
                <w:bCs/>
                <w:color w:val="FF0000"/>
                <w:sz w:val="22"/>
                <w:szCs w:val="22"/>
              </w:rPr>
              <w:t xml:space="preserve"> Feeder from 33/11KV Filmnagar SS at CVR News Channel, Film Nagar Signal, Jubleehills, Hyderabad replacing Existing OH Lines with underground cables for smooth passage of the vehicles and to provide free left at  Film nagar signal on request of Zonal Commissioner, GHMC , Hyderabad under  DC Works</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5</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805707" w:rsidP="00A362FD">
            <w:pPr>
              <w:rPr>
                <w:rFonts w:cs="Gautami"/>
                <w:sz w:val="22"/>
                <w:szCs w:val="22"/>
              </w:rPr>
            </w:pPr>
            <w:r>
              <w:rPr>
                <w:rFonts w:cs="Gautami"/>
                <w:sz w:val="22"/>
                <w:szCs w:val="22"/>
              </w:rPr>
              <w:t>3</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6</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A362FD">
            <w:pPr>
              <w:rPr>
                <w:rFonts w:cs="Gautami"/>
                <w:sz w:val="22"/>
                <w:szCs w:val="22"/>
              </w:rPr>
            </w:pPr>
            <w:r w:rsidRPr="00090EFB">
              <w:rPr>
                <w:rFonts w:cs="Gautami"/>
                <w:sz w:val="22"/>
                <w:szCs w:val="22"/>
              </w:rPr>
              <w:t xml:space="preserve">e-tender </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7</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C67D26" w:rsidRDefault="00E60E16" w:rsidP="00AC5978">
            <w:pPr>
              <w:rPr>
                <w:rFonts w:cs="Gautami"/>
                <w:sz w:val="22"/>
                <w:szCs w:val="22"/>
              </w:rPr>
            </w:pPr>
            <w:r>
              <w:rPr>
                <w:rFonts w:cs="Gautami"/>
                <w:sz w:val="22"/>
                <w:szCs w:val="22"/>
              </w:rPr>
              <w:t>General</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8</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3A10E2" w:rsidRDefault="009F5122" w:rsidP="00B97A55">
            <w:pPr>
              <w:rPr>
                <w:rFonts w:cs="Gautami"/>
                <w:sz w:val="22"/>
                <w:szCs w:val="22"/>
              </w:rPr>
            </w:pPr>
            <w:r>
              <w:rPr>
                <w:rFonts w:cs="Gautami"/>
                <w:sz w:val="22"/>
                <w:szCs w:val="22"/>
              </w:rPr>
              <w:t>90</w:t>
            </w:r>
            <w:r w:rsidR="00C346D4" w:rsidRPr="003A10E2">
              <w:rPr>
                <w:rFonts w:cs="Gautami"/>
                <w:sz w:val="22"/>
                <w:szCs w:val="22"/>
              </w:rPr>
              <w:t xml:space="preserve"> Days</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9</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A92A66" w:rsidRDefault="00F7306D" w:rsidP="002572EC">
            <w:pPr>
              <w:rPr>
                <w:rFonts w:cs="Gautami"/>
                <w:b/>
              </w:rPr>
            </w:pPr>
            <w:r w:rsidRPr="00F77BD0">
              <w:rPr>
                <w:color w:val="FF0000"/>
                <w:sz w:val="22"/>
                <w:szCs w:val="22"/>
                <w:highlight w:val="cyan"/>
              </w:rPr>
              <w:t xml:space="preserve">Bidders shall furnish an amount </w:t>
            </w:r>
            <w:proofErr w:type="gramStart"/>
            <w:r w:rsidRPr="00F77BD0">
              <w:rPr>
                <w:color w:val="FF0000"/>
                <w:sz w:val="22"/>
                <w:szCs w:val="22"/>
                <w:highlight w:val="cyan"/>
              </w:rPr>
              <w:t xml:space="preserve">of </w:t>
            </w:r>
            <w:r w:rsidR="006C1A88">
              <w:rPr>
                <w:color w:val="FF0000"/>
                <w:sz w:val="22"/>
                <w:szCs w:val="22"/>
                <w:highlight w:val="cyan"/>
              </w:rPr>
              <w:t xml:space="preserve"> </w:t>
            </w:r>
            <w:r w:rsidR="00E87A0A" w:rsidRPr="00E87A0A">
              <w:rPr>
                <w:rFonts w:ascii="Book Antiqua" w:hAnsi="Book Antiqua"/>
                <w:b/>
              </w:rPr>
              <w:t>Rs</w:t>
            </w:r>
            <w:proofErr w:type="gramEnd"/>
            <w:r w:rsidR="00E87A0A" w:rsidRPr="00E87A0A">
              <w:rPr>
                <w:rFonts w:ascii="Book Antiqua" w:hAnsi="Book Antiqua"/>
                <w:b/>
              </w:rPr>
              <w:t>.</w:t>
            </w:r>
            <w:r w:rsidR="00D9337E">
              <w:t xml:space="preserve"> </w:t>
            </w:r>
            <w:r w:rsidR="00417015">
              <w:rPr>
                <w:rFonts w:ascii="Book Antiqua" w:hAnsi="Book Antiqua"/>
                <w:b/>
              </w:rPr>
              <w:t>37,475</w:t>
            </w:r>
            <w:r w:rsidR="006C1A88" w:rsidRPr="00F7306D">
              <w:rPr>
                <w:rFonts w:cs="Gautami"/>
                <w:color w:val="FF0000"/>
                <w:sz w:val="22"/>
                <w:szCs w:val="22"/>
                <w:highlight w:val="cyan"/>
              </w:rPr>
              <w:t xml:space="preserve">/- </w:t>
            </w:r>
            <w:r w:rsidRPr="00F77BD0">
              <w:rPr>
                <w:rFonts w:cs="Gautami"/>
                <w:b/>
                <w:color w:val="FF0000"/>
                <w:highlight w:val="cyan"/>
              </w:rPr>
              <w:t>(</w:t>
            </w:r>
            <w:r w:rsidRPr="00F77BD0">
              <w:rPr>
                <w:rFonts w:cs="Gautami"/>
                <w:color w:val="FF0000"/>
                <w:sz w:val="22"/>
                <w:szCs w:val="22"/>
                <w:highlight w:val="cyan"/>
              </w:rPr>
              <w:t>2% of the Bid value</w:t>
            </w:r>
            <w:r w:rsidR="003A08A5">
              <w:rPr>
                <w:rFonts w:cs="Gautami"/>
                <w:color w:val="FF0000"/>
                <w:sz w:val="22"/>
                <w:szCs w:val="22"/>
                <w:highlight w:val="cyan"/>
              </w:rPr>
              <w:t xml:space="preserve"> (inclusive of 18% GST)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10</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C346D4" w:rsidRPr="005D781A" w:rsidRDefault="00C346D4" w:rsidP="00483B13">
            <w:pPr>
              <w:jc w:val="both"/>
              <w:rPr>
                <w:rFonts w:cs="Gautami"/>
                <w:sz w:val="22"/>
                <w:szCs w:val="22"/>
              </w:rPr>
            </w:pPr>
            <w:r w:rsidRPr="005D781A">
              <w:rPr>
                <w:rFonts w:cs="Gautami"/>
                <w:sz w:val="22"/>
                <w:szCs w:val="22"/>
              </w:rPr>
              <w:t xml:space="preserve">In the form of </w:t>
            </w:r>
            <w:r w:rsidR="009C6EAE" w:rsidRPr="009C6EAE">
              <w:rPr>
                <w:rFonts w:cs="Gautami"/>
                <w:sz w:val="22"/>
                <w:szCs w:val="22"/>
                <w:highlight w:val="yellow"/>
              </w:rPr>
              <w:t>Online payment/</w:t>
            </w:r>
            <w:r w:rsidRPr="005D781A">
              <w:rPr>
                <w:rFonts w:cs="Gautami"/>
                <w:sz w:val="22"/>
                <w:szCs w:val="22"/>
              </w:rPr>
              <w:t>Demand Draft in favo</w:t>
            </w:r>
            <w:r w:rsidR="000D3C6F" w:rsidRPr="005D781A">
              <w:rPr>
                <w:rFonts w:cs="Gautami"/>
                <w:sz w:val="22"/>
                <w:szCs w:val="22"/>
              </w:rPr>
              <w:t>u</w:t>
            </w:r>
            <w:r w:rsidRPr="005D781A">
              <w:rPr>
                <w:rFonts w:cs="Gautami"/>
                <w:sz w:val="22"/>
                <w:szCs w:val="22"/>
              </w:rPr>
              <w:t>r of Accounts officer, Master</w:t>
            </w:r>
            <w:r w:rsidR="007214AF">
              <w:rPr>
                <w:rFonts w:cs="Gautami"/>
                <w:sz w:val="22"/>
                <w:szCs w:val="22"/>
              </w:rPr>
              <w:t xml:space="preserve"> </w:t>
            </w:r>
            <w:r w:rsidRPr="005D781A">
              <w:rPr>
                <w:rFonts w:cs="Gautami"/>
                <w:sz w:val="22"/>
                <w:szCs w:val="22"/>
              </w:rPr>
              <w:t xml:space="preserve">Plan, </w:t>
            </w:r>
            <w:r w:rsidR="00E1481F" w:rsidRPr="005D781A">
              <w:rPr>
                <w:rFonts w:cs="Gautami"/>
                <w:sz w:val="22"/>
                <w:szCs w:val="22"/>
              </w:rPr>
              <w:t>TS</w:t>
            </w:r>
            <w:r w:rsidRPr="005D781A">
              <w:rPr>
                <w:rFonts w:cs="Gautami"/>
                <w:sz w:val="22"/>
                <w:szCs w:val="22"/>
              </w:rPr>
              <w:t>SPDCL</w:t>
            </w:r>
            <w:proofErr w:type="gramStart"/>
            <w:r w:rsidRPr="005D781A">
              <w:rPr>
                <w:rFonts w:cs="Gautami"/>
                <w:sz w:val="22"/>
                <w:szCs w:val="22"/>
              </w:rPr>
              <w:t>,Gr.Hyderabad</w:t>
            </w:r>
            <w:proofErr w:type="gramEnd"/>
            <w:r w:rsidRPr="005D781A">
              <w:rPr>
                <w:rFonts w:cs="Gautami"/>
                <w:sz w:val="22"/>
                <w:szCs w:val="22"/>
              </w:rPr>
              <w:t xml:space="preserve"> from any scheduled or nationalized bank. </w:t>
            </w:r>
            <w:r w:rsidRPr="005D781A">
              <w:rPr>
                <w:b/>
              </w:rPr>
              <w:t xml:space="preserve">Alternatively the Bidders may furnish a B.G (Nationalized /Scheduled bank acceptable to the Employer) in original in </w:t>
            </w:r>
            <w:r w:rsidR="00483B13" w:rsidRPr="005D781A">
              <w:rPr>
                <w:b/>
              </w:rPr>
              <w:t xml:space="preserve">favour of Chief General Manager/ Master Plan/TSSPDCL, Hyd. </w:t>
            </w:r>
            <w:r w:rsidRPr="005D781A">
              <w:rPr>
                <w:b/>
              </w:rPr>
              <w:t>as per the proforma attached</w:t>
            </w:r>
            <w:r w:rsidRPr="005D781A">
              <w:rPr>
                <w:rFonts w:cs="Gautami"/>
                <w:b/>
              </w:rPr>
              <w:t xml:space="preserve"> and it should be valid for 6 months from the uploading starting date of the Bid</w:t>
            </w:r>
            <w:r w:rsidRPr="005D781A">
              <w:rPr>
                <w:b/>
              </w:rPr>
              <w:t>.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11</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13</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Dt.22</w:t>
            </w:r>
            <w:r w:rsidR="00D9337E">
              <w:rPr>
                <w:b/>
                <w:color w:val="FF0000"/>
              </w:rPr>
              <w:t>.</w:t>
            </w:r>
            <w:r w:rsidR="00D25894">
              <w:rPr>
                <w:b/>
                <w:color w:val="FF0000"/>
              </w:rPr>
              <w:t>12</w:t>
            </w:r>
            <w:r w:rsidR="00D9337E">
              <w:rPr>
                <w:b/>
                <w:color w:val="FF0000"/>
              </w:rPr>
              <w:t>.2023</w:t>
            </w:r>
            <w:r w:rsidR="005B41BB">
              <w:rPr>
                <w:b/>
                <w:color w:val="FF0000"/>
              </w:rPr>
              <w:t xml:space="preserve"> </w:t>
            </w:r>
            <w:r w:rsidR="00AD735A" w:rsidRPr="00EF6A9F">
              <w:rPr>
                <w:b/>
              </w:rPr>
              <w:t>1</w:t>
            </w:r>
            <w:r w:rsidR="00D25894">
              <w:rPr>
                <w:b/>
              </w:rPr>
              <w:t>7</w:t>
            </w:r>
            <w:r w:rsidR="00AD735A" w:rsidRPr="00EF6A9F">
              <w:rPr>
                <w:b/>
              </w:rPr>
              <w:t>.00Hrs</w:t>
            </w:r>
            <w:r w:rsidR="00AD735A" w:rsidRPr="00EF6A9F">
              <w:rPr>
                <w:b/>
                <w:sz w:val="22"/>
                <w:szCs w:val="22"/>
              </w:rPr>
              <w:t xml:space="preserve"> for uploading </w:t>
            </w:r>
          </w:p>
          <w:p w:rsidR="00AD735A" w:rsidRPr="00EF6A9F" w:rsidRDefault="00613772" w:rsidP="00D25894">
            <w:pPr>
              <w:jc w:val="both"/>
              <w:rPr>
                <w:b/>
                <w:color w:val="FF0000"/>
                <w:sz w:val="22"/>
                <w:szCs w:val="22"/>
              </w:rPr>
            </w:pPr>
            <w:r>
              <w:rPr>
                <w:b/>
                <w:color w:val="FF0000"/>
              </w:rPr>
              <w:t xml:space="preserve">      </w:t>
            </w:r>
            <w:r w:rsidR="0031508C">
              <w:rPr>
                <w:b/>
                <w:color w:val="FF0000"/>
              </w:rPr>
              <w:t>Dt.</w:t>
            </w:r>
            <w:r w:rsidR="00D25894">
              <w:rPr>
                <w:b/>
                <w:color w:val="FF0000"/>
              </w:rPr>
              <w:t>23</w:t>
            </w:r>
            <w:r w:rsidR="00426CFE">
              <w:rPr>
                <w:b/>
                <w:color w:val="FF0000"/>
              </w:rPr>
              <w:t>.</w:t>
            </w:r>
            <w:r w:rsidR="00D25894">
              <w:rPr>
                <w:b/>
                <w:color w:val="FF0000"/>
              </w:rPr>
              <w:t>12</w:t>
            </w:r>
            <w:r w:rsidR="00426CFE">
              <w:rPr>
                <w:b/>
                <w:color w:val="FF0000"/>
              </w:rPr>
              <w:t xml:space="preserve">.2023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14</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B96D7A">
            <w:pPr>
              <w:rPr>
                <w:sz w:val="22"/>
                <w:szCs w:val="22"/>
              </w:rPr>
            </w:pPr>
            <w:r w:rsidRPr="00EF6A9F">
              <w:rPr>
                <w:sz w:val="22"/>
                <w:szCs w:val="22"/>
              </w:rPr>
              <w:t>On line</w:t>
            </w:r>
          </w:p>
        </w:tc>
      </w:tr>
      <w:tr w:rsidR="00AD735A" w:rsidRPr="00090EFB" w:rsidTr="008D5596">
        <w:trPr>
          <w:trHeight w:val="179"/>
        </w:trPr>
        <w:tc>
          <w:tcPr>
            <w:tcW w:w="584" w:type="dxa"/>
            <w:vMerge w:val="restart"/>
            <w:vAlign w:val="center"/>
          </w:tcPr>
          <w:p w:rsidR="00AD735A" w:rsidRPr="00090EFB" w:rsidRDefault="00AD735A" w:rsidP="0090741C">
            <w:pPr>
              <w:jc w:val="center"/>
              <w:rPr>
                <w:rFonts w:cs="Gautami"/>
                <w:sz w:val="22"/>
                <w:szCs w:val="22"/>
              </w:rPr>
            </w:pPr>
            <w:r>
              <w:rPr>
                <w:rFonts w:cs="Gautami"/>
                <w:sz w:val="22"/>
                <w:szCs w:val="22"/>
              </w:rPr>
              <w:t>15</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D25894">
            <w:pPr>
              <w:rPr>
                <w:b/>
                <w:color w:val="FF0000"/>
                <w:sz w:val="22"/>
                <w:szCs w:val="22"/>
              </w:rPr>
            </w:pPr>
            <w:r>
              <w:rPr>
                <w:b/>
                <w:color w:val="FF0000"/>
              </w:rPr>
              <w:t xml:space="preserve">          </w:t>
            </w:r>
            <w:r w:rsidR="00D25894">
              <w:rPr>
                <w:b/>
                <w:color w:val="FF0000"/>
              </w:rPr>
              <w:t>23</w:t>
            </w:r>
            <w:r>
              <w:rPr>
                <w:b/>
                <w:color w:val="FF0000"/>
              </w:rPr>
              <w:t>.</w:t>
            </w:r>
            <w:r w:rsidR="00D25894">
              <w:rPr>
                <w:b/>
                <w:color w:val="FF0000"/>
              </w:rPr>
              <w:t>12</w:t>
            </w:r>
            <w:r>
              <w:rPr>
                <w:b/>
                <w:color w:val="FF0000"/>
              </w:rPr>
              <w:t xml:space="preserve">.2023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D25894">
            <w:pPr>
              <w:rPr>
                <w:color w:val="FF0000"/>
                <w:sz w:val="22"/>
                <w:szCs w:val="22"/>
              </w:rPr>
            </w:pPr>
            <w:r>
              <w:rPr>
                <w:b/>
                <w:color w:val="FF0000"/>
              </w:rPr>
              <w:t xml:space="preserve">     </w:t>
            </w:r>
            <w:r w:rsidR="00426CFE">
              <w:rPr>
                <w:b/>
                <w:color w:val="FF0000"/>
              </w:rPr>
              <w:t xml:space="preserve">      </w:t>
            </w:r>
            <w:r w:rsidR="00613772">
              <w:rPr>
                <w:b/>
                <w:color w:val="FF0000"/>
              </w:rPr>
              <w:t>2</w:t>
            </w:r>
            <w:r w:rsidR="00D25894">
              <w:rPr>
                <w:b/>
                <w:color w:val="FF0000"/>
              </w:rPr>
              <w:t>8</w:t>
            </w:r>
            <w:r w:rsidR="008678A2">
              <w:rPr>
                <w:b/>
                <w:color w:val="FF0000"/>
              </w:rPr>
              <w:t>.12</w:t>
            </w:r>
            <w:r w:rsidR="00426CFE">
              <w:rPr>
                <w:b/>
                <w:color w:val="FF0000"/>
              </w:rPr>
              <w:t xml:space="preserve">.2023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w:t>
            </w:r>
            <w:proofErr w:type="gramStart"/>
            <w:r w:rsidRPr="005D781A">
              <w:rPr>
                <w:rFonts w:cs="Gautami"/>
              </w:rPr>
              <w:t>of  the</w:t>
            </w:r>
            <w:proofErr w:type="gramEnd"/>
            <w:r w:rsidRPr="005D781A">
              <w:rPr>
                <w:rFonts w:cs="Gautami"/>
              </w:rPr>
              <w:t xml:space="preserve"> </w:t>
            </w:r>
            <w:r w:rsidR="00C346D4" w:rsidRPr="005D781A">
              <w:rPr>
                <w:rFonts w:cs="Gautami"/>
              </w:rPr>
              <w:t xml:space="preserve">Chief General Manager / Master Plan / </w:t>
            </w:r>
            <w:r w:rsidR="00E1481F" w:rsidRPr="005D781A">
              <w:rPr>
                <w:rFonts w:cs="Gautami"/>
              </w:rPr>
              <w:t>TS</w:t>
            </w:r>
            <w:r w:rsidR="00C346D4" w:rsidRPr="005D781A">
              <w:rPr>
                <w:rFonts w:cs="Gautami"/>
              </w:rPr>
              <w:t>SPDCL/ Mint Compound, Gr.Hyderabad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C346D4" w:rsidP="00D72080">
            <w:pPr>
              <w:rPr>
                <w:rFonts w:cs="Gautami"/>
                <w:sz w:val="22"/>
                <w:szCs w:val="22"/>
              </w:rPr>
            </w:pPr>
            <w:r w:rsidRPr="005D781A">
              <w:rPr>
                <w:rFonts w:cs="Gautami"/>
              </w:rPr>
              <w:t xml:space="preserve">Chief General Manager / Master Plan / </w:t>
            </w:r>
            <w:r w:rsidR="00E1481F" w:rsidRPr="005D781A">
              <w:rPr>
                <w:rFonts w:cs="Gautami"/>
              </w:rPr>
              <w:t>TS</w:t>
            </w:r>
            <w:r w:rsidRPr="005D781A">
              <w:rPr>
                <w:rFonts w:cs="Gautami"/>
              </w:rPr>
              <w:t>SPDCL/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Chief General Manager / Master Plan / </w:t>
            </w:r>
            <w:r w:rsidR="00E1481F" w:rsidRPr="005D781A">
              <w:rPr>
                <w:rFonts w:cs="Gautami"/>
              </w:rPr>
              <w:t>TS</w:t>
            </w:r>
            <w:r w:rsidRPr="005D781A">
              <w:rPr>
                <w:rFonts w:cs="Gautami"/>
              </w:rPr>
              <w:t xml:space="preserve">SPDCL / Mint Compound, Gr.Hyderabad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123988" w:rsidP="00A362FD">
            <w:pPr>
              <w:rPr>
                <w:rFonts w:cs="Gautami"/>
                <w:sz w:val="22"/>
                <w:szCs w:val="22"/>
              </w:rPr>
            </w:pPr>
            <w:hyperlink r:id="rId15"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lastRenderedPageBreak/>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6"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Pr>
                <w:sz w:val="22"/>
                <w:szCs w:val="22"/>
              </w:rPr>
              <w:t xml:space="preserve"> mentioned</w:t>
            </w:r>
            <w:proofErr w:type="gramEnd"/>
            <w:r>
              <w:rPr>
                <w:sz w:val="22"/>
                <w:szCs w:val="22"/>
              </w:rPr>
              <w:t xml:space="preserve"> in </w:t>
            </w:r>
            <w:r w:rsidRPr="00A7379E">
              <w:rPr>
                <w:sz w:val="22"/>
                <w:szCs w:val="22"/>
              </w:rPr>
              <w:t xml:space="preserve">in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A062AB" w:rsidP="00D77376">
            <w:pPr>
              <w:rPr>
                <w:rFonts w:cs="Gautami"/>
                <w:b/>
                <w:sz w:val="22"/>
                <w:szCs w:val="22"/>
              </w:rPr>
            </w:pPr>
            <w:proofErr w:type="gramStart"/>
            <w:r>
              <w:rPr>
                <w:rFonts w:cs="Gautami"/>
                <w:b/>
                <w:sz w:val="28"/>
                <w:szCs w:val="28"/>
                <w:highlight w:val="cyan"/>
              </w:rPr>
              <w:t>8.</w:t>
            </w:r>
            <w:r w:rsidRPr="00F23383">
              <w:rPr>
                <w:rFonts w:cs="Gautami"/>
                <w:b/>
                <w:sz w:val="26"/>
                <w:szCs w:val="26"/>
              </w:rPr>
              <w:t>The</w:t>
            </w:r>
            <w:proofErr w:type="gramEnd"/>
            <w:r w:rsidRPr="00F23383">
              <w:rPr>
                <w:rFonts w:cs="Gautami"/>
                <w:b/>
                <w:sz w:val="26"/>
                <w:szCs w:val="26"/>
              </w:rPr>
              <w:t xml:space="preserve"> hard copies as mentioned in the checklist</w:t>
            </w:r>
            <w:r>
              <w:rPr>
                <w:rFonts w:cs="Gautami"/>
                <w:b/>
                <w:sz w:val="26"/>
                <w:szCs w:val="26"/>
              </w:rPr>
              <w:t>/</w:t>
            </w:r>
            <w:r w:rsidRPr="00E951AA">
              <w:rPr>
                <w:b/>
                <w:sz w:val="22"/>
                <w:szCs w:val="22"/>
                <w:u w:val="single"/>
              </w:rPr>
              <w:t xml:space="preserve"> clause 4.3</w:t>
            </w:r>
            <w:r>
              <w:rPr>
                <w:sz w:val="22"/>
                <w:szCs w:val="22"/>
              </w:rPr>
              <w:t xml:space="preserve"> </w:t>
            </w:r>
            <w:r w:rsidRPr="00F23383">
              <w:rPr>
                <w:rFonts w:cs="Gautami"/>
                <w:b/>
                <w:sz w:val="26"/>
                <w:szCs w:val="26"/>
              </w:rPr>
              <w:t xml:space="preserve"> and Any other documents as specified in the ITB are to be attested by gazette officer and submitted as part of technical Bid.</w:t>
            </w:r>
          </w:p>
        </w:tc>
      </w:tr>
      <w:tr w:rsidR="00A062AB" w:rsidRPr="00090EFB" w:rsidTr="009533AB">
        <w:trPr>
          <w:trHeight w:val="941"/>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9C59EF" w:rsidRDefault="00A062AB" w:rsidP="0059322A">
            <w:pPr>
              <w:jc w:val="both"/>
              <w:rPr>
                <w:rFonts w:cs="Gautami"/>
                <w:b/>
                <w:sz w:val="22"/>
                <w:szCs w:val="22"/>
              </w:rPr>
            </w:pPr>
            <w:r>
              <w:rPr>
                <w:rFonts w:cs="Gautami"/>
                <w:b/>
                <w:sz w:val="22"/>
                <w:szCs w:val="22"/>
              </w:rPr>
              <w:t>10.</w:t>
            </w:r>
            <w:r w:rsidRPr="009C59EF">
              <w:rPr>
                <w:rFonts w:cs="Gautami"/>
                <w:b/>
                <w:sz w:val="22"/>
                <w:szCs w:val="22"/>
              </w:rPr>
              <w:t xml:space="preserve"> The </w:t>
            </w:r>
            <w:r w:rsidRPr="009C59EF">
              <w:rPr>
                <w:rFonts w:cs="Gautami"/>
                <w:b/>
                <w:sz w:val="28"/>
                <w:szCs w:val="28"/>
                <w:highlight w:val="cyan"/>
                <w:u w:val="single"/>
              </w:rPr>
              <w:t xml:space="preserve">attested </w:t>
            </w:r>
            <w:r w:rsidRPr="009C59EF">
              <w:rPr>
                <w:rFonts w:cs="Gautami"/>
                <w:b/>
                <w:sz w:val="22"/>
                <w:szCs w:val="22"/>
              </w:rPr>
              <w:t xml:space="preserve">hard copies are to be submitted </w:t>
            </w:r>
            <w:r>
              <w:rPr>
                <w:rFonts w:cs="Gautami"/>
                <w:b/>
                <w:sz w:val="22"/>
                <w:szCs w:val="22"/>
              </w:rPr>
              <w:t xml:space="preserve">on or </w:t>
            </w:r>
            <w:r w:rsidRPr="009C59EF">
              <w:rPr>
                <w:rFonts w:cs="Gautami"/>
                <w:b/>
                <w:sz w:val="22"/>
                <w:szCs w:val="22"/>
                <w:highlight w:val="yellow"/>
              </w:rPr>
              <w:t>before</w:t>
            </w:r>
            <w:r w:rsidR="00426CFE">
              <w:rPr>
                <w:rFonts w:cs="Gautami"/>
                <w:b/>
                <w:sz w:val="22"/>
                <w:szCs w:val="22"/>
              </w:rPr>
              <w:t xml:space="preserve">   </w:t>
            </w:r>
            <w:r w:rsidR="00613772">
              <w:rPr>
                <w:rFonts w:cs="Gautami"/>
                <w:b/>
                <w:sz w:val="22"/>
                <w:szCs w:val="22"/>
              </w:rPr>
              <w:t>2</w:t>
            </w:r>
            <w:r w:rsidR="0059322A">
              <w:rPr>
                <w:rFonts w:cs="Gautami"/>
                <w:b/>
                <w:sz w:val="22"/>
                <w:szCs w:val="22"/>
              </w:rPr>
              <w:t>3</w:t>
            </w:r>
            <w:r w:rsidR="00D9337E">
              <w:rPr>
                <w:b/>
                <w:color w:val="FF0000"/>
              </w:rPr>
              <w:t>.</w:t>
            </w:r>
            <w:r w:rsidR="0059322A">
              <w:rPr>
                <w:b/>
                <w:color w:val="FF0000"/>
              </w:rPr>
              <w:t>12</w:t>
            </w:r>
            <w:r w:rsidR="00D9337E">
              <w:rPr>
                <w:b/>
                <w:color w:val="FF0000"/>
              </w:rPr>
              <w:t>.2023</w:t>
            </w:r>
            <w:r w:rsidRPr="009C59EF">
              <w:rPr>
                <w:rFonts w:cs="Gautami"/>
                <w:b/>
                <w:sz w:val="22"/>
                <w:szCs w:val="22"/>
                <w:highlight w:val="yellow"/>
              </w:rPr>
              <w:t>, 12.00hrs</w:t>
            </w:r>
            <w:r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E1481F" w:rsidP="0090741C">
            <w:pPr>
              <w:jc w:val="both"/>
              <w:rPr>
                <w:rFonts w:cs="Gautami"/>
                <w:sz w:val="22"/>
                <w:szCs w:val="22"/>
              </w:rPr>
            </w:pPr>
            <w:r>
              <w:rPr>
                <w:rFonts w:cs="Gautami"/>
                <w:sz w:val="22"/>
                <w:szCs w:val="22"/>
              </w:rPr>
              <w:t>TS</w:t>
            </w:r>
            <w:r w:rsidR="00C346D4">
              <w:rPr>
                <w:rFonts w:cs="Gautami"/>
                <w:sz w:val="22"/>
                <w:szCs w:val="22"/>
              </w:rPr>
              <w:t>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BA6765">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A92A15" w:rsidRDefault="00A92A15"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971EFA" w:rsidRDefault="00971EFA" w:rsidP="00A362FD">
      <w:pPr>
        <w:jc w:val="center"/>
        <w:rPr>
          <w:b/>
          <w:sz w:val="22"/>
        </w:rPr>
      </w:pPr>
    </w:p>
    <w:p w:rsidR="00971EFA" w:rsidRDefault="00971EFA"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EB000D" w:rsidRDefault="00EB000D" w:rsidP="00A362FD">
      <w:pPr>
        <w:jc w:val="center"/>
        <w:rPr>
          <w:b/>
          <w:sz w:val="22"/>
        </w:rPr>
      </w:pPr>
    </w:p>
    <w:p w:rsidR="00EB000D" w:rsidRDefault="00EB000D"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D503D0" w:rsidRDefault="00A362FD" w:rsidP="00434B28">
      <w:pPr>
        <w:pStyle w:val="xl52"/>
        <w:spacing w:before="0" w:beforeAutospacing="0" w:after="0" w:afterAutospacing="0"/>
        <w:jc w:val="both"/>
        <w:textAlignment w:val="auto"/>
        <w:rPr>
          <w:rFonts w:ascii="Book Antiqua" w:hAnsi="Book Antiqua" w:cs="Times New Roman"/>
          <w:b w:val="0"/>
          <w:bCs w:val="0"/>
          <w:color w:val="FF0000"/>
        </w:rPr>
      </w:pPr>
      <w:r w:rsidRPr="00090EFB">
        <w:rPr>
          <w:sz w:val="22"/>
          <w:szCs w:val="22"/>
        </w:rPr>
        <w:t xml:space="preserve">The </w:t>
      </w:r>
      <w:r w:rsidR="00E1481F">
        <w:rPr>
          <w:sz w:val="22"/>
          <w:szCs w:val="22"/>
        </w:rPr>
        <w:t>TS</w:t>
      </w:r>
      <w:r w:rsidR="00361615">
        <w:rPr>
          <w:sz w:val="22"/>
          <w:szCs w:val="22"/>
        </w:rPr>
        <w:t>S</w:t>
      </w:r>
      <w:r w:rsidRPr="00090EFB">
        <w:rPr>
          <w:sz w:val="22"/>
          <w:szCs w:val="22"/>
        </w:rPr>
        <w:t xml:space="preserve">PDCL (referred to as Employer in these documents) invites </w:t>
      </w:r>
      <w:r w:rsidR="00C94108" w:rsidRPr="00090EFB">
        <w:rPr>
          <w:sz w:val="22"/>
          <w:szCs w:val="22"/>
        </w:rPr>
        <w:t xml:space="preserve">Bids </w:t>
      </w:r>
      <w:r w:rsidRPr="00090EFB">
        <w:rPr>
          <w:sz w:val="22"/>
          <w:szCs w:val="22"/>
        </w:rPr>
        <w:t xml:space="preserve">for the </w:t>
      </w:r>
      <w:r w:rsidR="00EB000D" w:rsidRPr="000B5C74">
        <w:rPr>
          <w:rFonts w:ascii="Book Antiqua" w:hAnsi="Book Antiqua" w:cs="Times New Roman"/>
          <w:b w:val="0"/>
          <w:bCs w:val="0"/>
          <w:color w:val="FF0000"/>
        </w:rPr>
        <w:t xml:space="preserve">Shifting of Overhead lines on 33KV Asifnagar 1 and Asifnagar 2 feeder emanating from 132KV Jubileehills and 11KV </w:t>
      </w:r>
      <w:r w:rsidR="00826926">
        <w:rPr>
          <w:rFonts w:ascii="Book Antiqua" w:hAnsi="Book Antiqua" w:cs="Times New Roman"/>
          <w:b w:val="0"/>
          <w:bCs w:val="0"/>
          <w:color w:val="FF0000"/>
        </w:rPr>
        <w:t>Apollo</w:t>
      </w:r>
      <w:r w:rsidR="00EB000D" w:rsidRPr="000B5C74">
        <w:rPr>
          <w:rFonts w:ascii="Book Antiqua" w:hAnsi="Book Antiqua" w:cs="Times New Roman"/>
          <w:b w:val="0"/>
          <w:bCs w:val="0"/>
          <w:color w:val="FF0000"/>
        </w:rPr>
        <w:t xml:space="preserve"> Feeder from 33/11KV Filmnagar SS at CVR News Channel, Film Nagar Signal, Jubleehills, Hyderabad replacing Existing OH Lines with underground cables for smooth passage of the vehicles and to provide free left </w:t>
      </w:r>
      <w:proofErr w:type="gramStart"/>
      <w:r w:rsidR="00EB000D" w:rsidRPr="000B5C74">
        <w:rPr>
          <w:rFonts w:ascii="Book Antiqua" w:hAnsi="Book Antiqua" w:cs="Times New Roman"/>
          <w:b w:val="0"/>
          <w:bCs w:val="0"/>
          <w:color w:val="FF0000"/>
        </w:rPr>
        <w:t>at  Film</w:t>
      </w:r>
      <w:proofErr w:type="gramEnd"/>
      <w:r w:rsidR="00EB000D" w:rsidRPr="000B5C74">
        <w:rPr>
          <w:rFonts w:ascii="Book Antiqua" w:hAnsi="Book Antiqua" w:cs="Times New Roman"/>
          <w:b w:val="0"/>
          <w:bCs w:val="0"/>
          <w:color w:val="FF0000"/>
        </w:rPr>
        <w:t xml:space="preserve"> nagar signal on request of Zonal Commissioner, GHMC , Hyderabad under  DC Works</w:t>
      </w:r>
      <w:r w:rsidR="00EB000D">
        <w:rPr>
          <w:rFonts w:ascii="Book Antiqua" w:hAnsi="Book Antiqua" w:cs="Times New Roman"/>
          <w:b w:val="0"/>
          <w:bCs w:val="0"/>
          <w:color w:val="FF0000"/>
        </w:rPr>
        <w:t>.</w:t>
      </w:r>
    </w:p>
    <w:p w:rsidR="00EB000D" w:rsidRDefault="00EB000D"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072170" w:rsidRPr="00A40645">
        <w:rPr>
          <w:b/>
          <w:color w:val="FF0000"/>
          <w:sz w:val="22"/>
          <w:szCs w:val="22"/>
        </w:rPr>
        <w:t>Deposit contributory fund</w:t>
      </w:r>
      <w:r w:rsidR="00072170">
        <w:rPr>
          <w:sz w:val="22"/>
          <w:szCs w:val="22"/>
        </w:rPr>
        <w:t xml:space="preserve"> </w:t>
      </w:r>
      <w:proofErr w:type="gramStart"/>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proofErr w:type="gramEnd"/>
      <w:r w:rsidR="00910E63">
        <w:rPr>
          <w:sz w:val="22"/>
          <w:szCs w:val="22"/>
          <w:highlight w:val="cyan"/>
        </w:rPr>
        <w:t>Capital</w:t>
      </w:r>
      <w:r w:rsidR="00D00C2E">
        <w:rPr>
          <w:sz w:val="22"/>
          <w:szCs w:val="22"/>
          <w:highlight w:val="cyan"/>
        </w:rPr>
        <w:t xml:space="preserve">) </w:t>
      </w:r>
      <w:r w:rsidR="0096359E" w:rsidRPr="0096359E">
        <w:rPr>
          <w:sz w:val="22"/>
          <w:szCs w:val="22"/>
          <w:highlight w:val="cyan"/>
        </w:rPr>
        <w:t>of TSSPDCL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D00C2E">
        <w:rPr>
          <w:b/>
          <w:color w:val="FF0000"/>
          <w:sz w:val="22"/>
          <w:szCs w:val="22"/>
          <w:u w:val="single"/>
        </w:rPr>
        <w:t>open to all</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E1481F">
        <w:rPr>
          <w:sz w:val="22"/>
          <w:szCs w:val="22"/>
        </w:rPr>
        <w:t>TS</w:t>
      </w:r>
      <w:r w:rsidR="00853499">
        <w:rPr>
          <w:sz w:val="22"/>
          <w:szCs w:val="22"/>
        </w:rPr>
        <w:t>S</w:t>
      </w:r>
      <w:r w:rsidRPr="00090EFB">
        <w:rPr>
          <w:sz w:val="22"/>
          <w:szCs w:val="22"/>
        </w:rPr>
        <w:t>PDCL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 xml:space="preserve">Total monetary value of construction work performed for each of the last </w:t>
      </w:r>
      <w:r w:rsidRPr="00090EFB">
        <w:rPr>
          <w:b/>
          <w:bCs/>
          <w:sz w:val="22"/>
          <w:szCs w:val="22"/>
        </w:rPr>
        <w:t>five years</w:t>
      </w:r>
      <w:r w:rsidRPr="00090EFB">
        <w:rPr>
          <w:sz w:val="22"/>
          <w:szCs w:val="22"/>
        </w:rPr>
        <w:t>.</w:t>
      </w: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lastRenderedPageBreak/>
        <w:t>Experience in works of a similar nature</w:t>
      </w:r>
      <w:r w:rsidR="00212592" w:rsidRPr="00090EFB">
        <w:rPr>
          <w:sz w:val="22"/>
          <w:szCs w:val="22"/>
        </w:rPr>
        <w:t xml:space="preserve"> as specified in </w:t>
      </w:r>
      <w:r w:rsidRPr="00090EFB">
        <w:rPr>
          <w:sz w:val="22"/>
          <w:szCs w:val="22"/>
        </w:rPr>
        <w:t xml:space="preserve"> and size for each of the last five years, and details of works under way or contractually committed; and clients who may be contacted for further information on those contracts;</w:t>
      </w:r>
    </w:p>
    <w:p w:rsidR="00A362FD" w:rsidRPr="007C2121" w:rsidRDefault="00A362FD" w:rsidP="00A362FD">
      <w:pPr>
        <w:jc w:val="both"/>
        <w:rPr>
          <w:sz w:val="14"/>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A362FD" w:rsidRPr="007C2121" w:rsidRDefault="00A362FD" w:rsidP="00A362FD">
      <w:pPr>
        <w:jc w:val="both"/>
        <w:rPr>
          <w:sz w:val="14"/>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Reports on the financial standing of the Bidder, such as profit and loss statements and auditor’s reports for the past five years;</w:t>
      </w:r>
    </w:p>
    <w:p w:rsidR="00A362FD" w:rsidRPr="007C2121" w:rsidRDefault="00A362FD" w:rsidP="00A362FD">
      <w:pPr>
        <w:jc w:val="both"/>
        <w:rPr>
          <w:sz w:val="14"/>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 xml:space="preserve">Evidence of adequacy of working capital for this contract (access to </w:t>
      </w:r>
      <w:r w:rsidR="00C12766" w:rsidRPr="00090EFB">
        <w:rPr>
          <w:sz w:val="22"/>
          <w:szCs w:val="22"/>
        </w:rPr>
        <w:t>letters</w:t>
      </w:r>
      <w:r w:rsidRPr="00090EFB">
        <w:rPr>
          <w:sz w:val="22"/>
          <w:szCs w:val="22"/>
        </w:rPr>
        <w:t xml:space="preserve"> of credit and availability of other financial resources);</w:t>
      </w:r>
    </w:p>
    <w:p w:rsidR="00A362FD" w:rsidRPr="008526BB" w:rsidRDefault="00A362FD" w:rsidP="00A362FD">
      <w:pPr>
        <w:jc w:val="both"/>
        <w:rPr>
          <w:sz w:val="14"/>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 xml:space="preserve">Authority </w:t>
      </w:r>
      <w:r w:rsidR="00C12766" w:rsidRPr="00090EFB">
        <w:rPr>
          <w:sz w:val="22"/>
          <w:szCs w:val="22"/>
        </w:rPr>
        <w:t>t</w:t>
      </w:r>
      <w:r w:rsidRPr="00090EFB">
        <w:rPr>
          <w:sz w:val="22"/>
          <w:szCs w:val="22"/>
        </w:rPr>
        <w:t>o seek references from the Bidder’s bankers;</w:t>
      </w:r>
    </w:p>
    <w:p w:rsidR="00A362FD" w:rsidRPr="007C2121" w:rsidRDefault="00A362FD" w:rsidP="00A362FD">
      <w:pPr>
        <w:jc w:val="both"/>
        <w:rPr>
          <w:sz w:val="14"/>
          <w:szCs w:val="22"/>
        </w:rPr>
      </w:pPr>
    </w:p>
    <w:p w:rsidR="00A362FD" w:rsidRPr="00090EFB" w:rsidRDefault="00975CCC" w:rsidP="00145E0B">
      <w:pPr>
        <w:widowControl/>
        <w:numPr>
          <w:ilvl w:val="0"/>
          <w:numId w:val="14"/>
        </w:numPr>
        <w:autoSpaceDE/>
        <w:autoSpaceDN/>
        <w:adjustRightInd/>
        <w:jc w:val="both"/>
        <w:rPr>
          <w:sz w:val="22"/>
          <w:szCs w:val="22"/>
        </w:rPr>
      </w:pPr>
      <w:r w:rsidRPr="00090EFB">
        <w:rPr>
          <w:sz w:val="22"/>
          <w:szCs w:val="22"/>
        </w:rPr>
        <w:t xml:space="preserve"> Performance certificate for the works executed </w:t>
      </w:r>
      <w:r w:rsidR="00C12766" w:rsidRPr="00090EFB">
        <w:rPr>
          <w:sz w:val="22"/>
          <w:szCs w:val="22"/>
        </w:rPr>
        <w:t>shall</w:t>
      </w:r>
      <w:r w:rsidRPr="00090EFB">
        <w:rPr>
          <w:sz w:val="22"/>
          <w:szCs w:val="22"/>
        </w:rPr>
        <w:t xml:space="preserve"> be furnished. </w:t>
      </w:r>
    </w:p>
    <w:p w:rsidR="00D05E6E" w:rsidRPr="007C2121" w:rsidRDefault="00D05E6E" w:rsidP="00D05E6E">
      <w:pPr>
        <w:widowControl/>
        <w:autoSpaceDE/>
        <w:autoSpaceDN/>
        <w:adjustRightInd/>
        <w:jc w:val="both"/>
        <w:rPr>
          <w:sz w:val="18"/>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8526BB" w:rsidRDefault="00A362FD" w:rsidP="00A362FD">
      <w:pPr>
        <w:jc w:val="both"/>
        <w:rPr>
          <w:sz w:val="14"/>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 xml:space="preserve">Financial turnover should be supported by Income Tax return submitted to the Income </w:t>
      </w:r>
      <w:r w:rsidR="00C12766" w:rsidRPr="00090EFB">
        <w:rPr>
          <w:sz w:val="22"/>
          <w:szCs w:val="22"/>
        </w:rPr>
        <w:t xml:space="preserve">Tax </w:t>
      </w:r>
      <w:r w:rsidRPr="00090EFB">
        <w:rPr>
          <w:sz w:val="22"/>
          <w:szCs w:val="22"/>
        </w:rPr>
        <w:t>Department by the contractor.</w:t>
      </w:r>
    </w:p>
    <w:p w:rsidR="00A362FD" w:rsidRPr="00090EFB" w:rsidRDefault="00A362FD" w:rsidP="00A362FD">
      <w:pPr>
        <w:ind w:left="1080" w:hanging="720"/>
        <w:jc w:val="both"/>
        <w:rPr>
          <w:b/>
          <w:sz w:val="22"/>
          <w:szCs w:val="22"/>
        </w:rPr>
      </w:pPr>
    </w:p>
    <w:p w:rsidR="00B33667" w:rsidRPr="00090EFB" w:rsidRDefault="00A362FD" w:rsidP="00B33667">
      <w:pPr>
        <w:ind w:left="675" w:hanging="675"/>
        <w:jc w:val="both"/>
        <w:rPr>
          <w:b/>
          <w:bCs/>
          <w:sz w:val="22"/>
          <w:szCs w:val="22"/>
        </w:rPr>
      </w:pPr>
      <w:r w:rsidRPr="00090EFB">
        <w:rPr>
          <w:b/>
          <w:bCs/>
          <w:sz w:val="22"/>
          <w:szCs w:val="22"/>
        </w:rPr>
        <w:t>4.3</w:t>
      </w:r>
      <w:r w:rsidR="00D05E6E" w:rsidRPr="00090EFB">
        <w:rPr>
          <w:b/>
          <w:bCs/>
          <w:sz w:val="22"/>
          <w:szCs w:val="22"/>
        </w:rPr>
        <w:t xml:space="preserve"> </w:t>
      </w:r>
      <w:r w:rsidR="00442F93" w:rsidRPr="00090EFB">
        <w:rPr>
          <w:b/>
          <w:bCs/>
          <w:sz w:val="22"/>
          <w:szCs w:val="22"/>
        </w:rPr>
        <w:t>A)</w:t>
      </w:r>
      <w:r w:rsidR="00442F93" w:rsidRPr="00090EFB">
        <w:rPr>
          <w:bCs/>
          <w:sz w:val="22"/>
          <w:szCs w:val="22"/>
        </w:rPr>
        <w:t xml:space="preserve"> </w:t>
      </w:r>
      <w:r w:rsidR="00B33667" w:rsidRPr="00090EFB">
        <w:rPr>
          <w:b/>
          <w:bCs/>
          <w:sz w:val="22"/>
          <w:szCs w:val="22"/>
        </w:rPr>
        <w:t xml:space="preserve">To qualify for award of the contract, each Bidder in his name </w:t>
      </w:r>
      <w:r w:rsidR="00B33667" w:rsidRPr="00090EFB">
        <w:rPr>
          <w:b/>
          <w:bCs/>
          <w:sz w:val="22"/>
          <w:szCs w:val="22"/>
          <w:u w:val="single"/>
        </w:rPr>
        <w:t>as a prime contractor</w:t>
      </w:r>
      <w:r w:rsidR="00B33667" w:rsidRPr="00090EFB">
        <w:rPr>
          <w:b/>
          <w:sz w:val="22"/>
          <w:szCs w:val="22"/>
        </w:rPr>
        <w:t xml:space="preserve"> </w:t>
      </w:r>
      <w:r w:rsidR="00B33667" w:rsidRPr="00090EFB">
        <w:rPr>
          <w:b/>
          <w:bCs/>
          <w:sz w:val="22"/>
          <w:szCs w:val="22"/>
        </w:rPr>
        <w:t xml:space="preserve">should </w:t>
      </w:r>
      <w:r w:rsidR="00B33667" w:rsidRPr="003F2EE3">
        <w:rPr>
          <w:b/>
          <w:bCs/>
          <w:sz w:val="22"/>
          <w:szCs w:val="22"/>
          <w:highlight w:val="cyan"/>
        </w:rPr>
        <w:t>have</w:t>
      </w:r>
      <w:r w:rsidR="00031039" w:rsidRPr="003F2EE3">
        <w:rPr>
          <w:b/>
          <w:bCs/>
          <w:sz w:val="22"/>
          <w:szCs w:val="22"/>
          <w:highlight w:val="cyan"/>
        </w:rPr>
        <w:t xml:space="preserve"> the following</w:t>
      </w:r>
      <w:r w:rsidR="00B33667" w:rsidRPr="00090EFB">
        <w:rPr>
          <w:b/>
          <w:bCs/>
          <w:sz w:val="22"/>
          <w:szCs w:val="22"/>
        </w:rPr>
        <w:t xml:space="preserve"> in the last five years</w:t>
      </w:r>
      <w:r w:rsidR="00B33667">
        <w:rPr>
          <w:b/>
          <w:bCs/>
          <w:sz w:val="22"/>
          <w:szCs w:val="22"/>
        </w:rPr>
        <w:t xml:space="preserve"> and </w:t>
      </w:r>
      <w:r w:rsidR="00B33667" w:rsidRPr="003B7565">
        <w:rPr>
          <w:rFonts w:cs="Gautami"/>
          <w:b/>
          <w:sz w:val="22"/>
          <w:szCs w:val="22"/>
          <w:highlight w:val="cyan"/>
        </w:rPr>
        <w:t xml:space="preserve">the </w:t>
      </w:r>
      <w:r w:rsidR="00B33667">
        <w:rPr>
          <w:rFonts w:cs="Gautami"/>
          <w:b/>
          <w:sz w:val="22"/>
          <w:szCs w:val="22"/>
          <w:highlight w:val="cyan"/>
        </w:rPr>
        <w:t xml:space="preserve">hard copies should be duly </w:t>
      </w:r>
      <w:r w:rsidR="00B33667" w:rsidRPr="009B4D43">
        <w:rPr>
          <w:rFonts w:cs="Gautami"/>
          <w:b/>
          <w:sz w:val="22"/>
          <w:szCs w:val="22"/>
          <w:highlight w:val="cyan"/>
          <w:u w:val="single"/>
        </w:rPr>
        <w:t>attested by gazette officer</w:t>
      </w:r>
      <w:r w:rsidR="00B33667">
        <w:rPr>
          <w:rFonts w:cs="Gautami"/>
          <w:b/>
          <w:sz w:val="22"/>
          <w:szCs w:val="22"/>
          <w:highlight w:val="cyan"/>
        </w:rPr>
        <w:t xml:space="preserve"> </w:t>
      </w:r>
      <w:r w:rsidR="00B33667" w:rsidRPr="003B7565">
        <w:rPr>
          <w:rFonts w:cs="Gautami"/>
          <w:b/>
          <w:sz w:val="22"/>
          <w:szCs w:val="22"/>
          <w:highlight w:val="cyan"/>
        </w:rPr>
        <w:t>are to be submitted as part of technical Bid</w:t>
      </w:r>
      <w:r w:rsidR="0074090A">
        <w:rPr>
          <w:rFonts w:cs="Gautami"/>
          <w:b/>
          <w:sz w:val="22"/>
          <w:szCs w:val="22"/>
          <w:highlight w:val="cyan"/>
        </w:rPr>
        <w:t xml:space="preserve"> (Mandatory)</w:t>
      </w:r>
      <w:r w:rsidR="00B33667" w:rsidRPr="003B7565">
        <w:rPr>
          <w:rFonts w:cs="Gautami"/>
          <w:b/>
          <w:sz w:val="22"/>
          <w:szCs w:val="22"/>
          <w:highlight w:val="cyan"/>
        </w:rPr>
        <w:t>.</w:t>
      </w:r>
    </w:p>
    <w:p w:rsidR="00442F93" w:rsidRPr="008526BB" w:rsidRDefault="00442F93" w:rsidP="00B33667">
      <w:pPr>
        <w:ind w:left="675" w:hanging="675"/>
        <w:jc w:val="both"/>
        <w:rPr>
          <w:bCs/>
          <w:sz w:val="16"/>
          <w:szCs w:val="22"/>
        </w:rPr>
      </w:pPr>
    </w:p>
    <w:p w:rsidR="009F5122" w:rsidRPr="00090EFB" w:rsidRDefault="009F5122" w:rsidP="009F5122">
      <w:pPr>
        <w:numPr>
          <w:ilvl w:val="0"/>
          <w:numId w:val="113"/>
        </w:numPr>
        <w:jc w:val="both"/>
        <w:rPr>
          <w:b/>
          <w:sz w:val="22"/>
          <w:szCs w:val="22"/>
        </w:rPr>
      </w:pPr>
      <w:r w:rsidRPr="00090EFB">
        <w:rPr>
          <w:b/>
          <w:sz w:val="22"/>
          <w:szCs w:val="22"/>
        </w:rPr>
        <w:t>Financial Turnover: (Mandatory)</w:t>
      </w:r>
      <w:r w:rsidRPr="00090EFB">
        <w:rPr>
          <w:b/>
          <w:sz w:val="22"/>
          <w:szCs w:val="22"/>
        </w:rPr>
        <w:tab/>
      </w:r>
    </w:p>
    <w:p w:rsidR="009F5122" w:rsidRDefault="009F5122" w:rsidP="009F5122">
      <w:pPr>
        <w:ind w:firstLine="720"/>
        <w:jc w:val="both"/>
        <w:rPr>
          <w:rFonts w:cs="Gautami"/>
          <w:sz w:val="22"/>
          <w:szCs w:val="22"/>
        </w:rPr>
      </w:pPr>
    </w:p>
    <w:p w:rsidR="009F5122" w:rsidRDefault="009F5122" w:rsidP="009F5122">
      <w:pPr>
        <w:ind w:left="720" w:firstLine="720"/>
        <w:jc w:val="both"/>
        <w:rPr>
          <w:rFonts w:cs="Gautami"/>
          <w:b/>
          <w:sz w:val="22"/>
          <w:szCs w:val="22"/>
          <w:u w:val="single"/>
        </w:rPr>
      </w:pPr>
      <w:r w:rsidRPr="00516DA6">
        <w:rPr>
          <w:rFonts w:cs="Gautami"/>
          <w:sz w:val="22"/>
          <w:szCs w:val="22"/>
        </w:rPr>
        <w:t xml:space="preserve">As part of financial eligibility, the bidder has to submit the </w:t>
      </w:r>
      <w:proofErr w:type="gramStart"/>
      <w:r w:rsidRPr="00516DA6">
        <w:rPr>
          <w:rFonts w:cs="Gautami"/>
          <w:sz w:val="22"/>
          <w:szCs w:val="22"/>
        </w:rPr>
        <w:t>Last</w:t>
      </w:r>
      <w:proofErr w:type="gramEnd"/>
      <w:r w:rsidRPr="00516DA6">
        <w:rPr>
          <w:rFonts w:cs="Gautami"/>
          <w:sz w:val="22"/>
          <w:szCs w:val="22"/>
        </w:rPr>
        <w:t xml:space="preserve"> five financial years Financial turnover certificates</w:t>
      </w:r>
      <w:r>
        <w:rPr>
          <w:rFonts w:cs="Gautami"/>
          <w:sz w:val="22"/>
          <w:szCs w:val="22"/>
        </w:rPr>
        <w:t xml:space="preserve"> </w:t>
      </w:r>
      <w:r w:rsidRPr="006C7B6B">
        <w:rPr>
          <w:rFonts w:cs="Gautami"/>
          <w:b/>
          <w:szCs w:val="22"/>
          <w:highlight w:val="cyan"/>
        </w:rPr>
        <w:t>tallying with the corresponding Turnover in the Profit &amp; Loss Account</w:t>
      </w:r>
      <w:r w:rsidRPr="00516DA6">
        <w:rPr>
          <w:rFonts w:cs="Gautami"/>
          <w:sz w:val="22"/>
          <w:szCs w:val="22"/>
        </w:rPr>
        <w:t xml:space="preserve">, Balance sheets, Profit Loss statements certified by Chartered Accountant and income tax return statements i.e from </w:t>
      </w:r>
      <w:r w:rsidR="00F538F8">
        <w:rPr>
          <w:rFonts w:cs="Gautami"/>
          <w:b/>
          <w:sz w:val="22"/>
          <w:szCs w:val="22"/>
          <w:u w:val="single"/>
        </w:rPr>
        <w:t>FY2018</w:t>
      </w:r>
      <w:r w:rsidRPr="00D95C67">
        <w:rPr>
          <w:rFonts w:cs="Gautami"/>
          <w:b/>
          <w:sz w:val="22"/>
          <w:szCs w:val="22"/>
          <w:u w:val="single"/>
        </w:rPr>
        <w:t>-</w:t>
      </w:r>
      <w:r w:rsidR="00D9337E">
        <w:rPr>
          <w:rFonts w:cs="Gautami"/>
          <w:b/>
          <w:sz w:val="22"/>
          <w:szCs w:val="22"/>
          <w:u w:val="single"/>
        </w:rPr>
        <w:t>1</w:t>
      </w:r>
      <w:r w:rsidR="00F538F8">
        <w:rPr>
          <w:rFonts w:cs="Gautami"/>
          <w:b/>
          <w:sz w:val="22"/>
          <w:szCs w:val="22"/>
          <w:u w:val="single"/>
        </w:rPr>
        <w:t>9</w:t>
      </w:r>
      <w:r w:rsidRPr="00D95C67">
        <w:rPr>
          <w:rFonts w:cs="Gautami"/>
          <w:b/>
          <w:sz w:val="22"/>
          <w:szCs w:val="22"/>
          <w:u w:val="single"/>
        </w:rPr>
        <w:t xml:space="preserve"> to FY2</w:t>
      </w:r>
      <w:r>
        <w:rPr>
          <w:rFonts w:cs="Gautami"/>
          <w:b/>
          <w:sz w:val="22"/>
          <w:szCs w:val="22"/>
          <w:u w:val="single"/>
        </w:rPr>
        <w:t>02</w:t>
      </w:r>
      <w:r w:rsidR="00F538F8">
        <w:rPr>
          <w:rFonts w:cs="Gautami"/>
          <w:b/>
          <w:sz w:val="22"/>
          <w:szCs w:val="22"/>
          <w:u w:val="single"/>
        </w:rPr>
        <w:t>2</w:t>
      </w:r>
      <w:r>
        <w:rPr>
          <w:rFonts w:cs="Gautami"/>
          <w:b/>
          <w:sz w:val="22"/>
          <w:szCs w:val="22"/>
          <w:u w:val="single"/>
        </w:rPr>
        <w:t>-2</w:t>
      </w:r>
      <w:r w:rsidR="00F538F8">
        <w:rPr>
          <w:rFonts w:cs="Gautami"/>
          <w:b/>
          <w:sz w:val="22"/>
          <w:szCs w:val="22"/>
          <w:u w:val="single"/>
        </w:rPr>
        <w:t>3</w:t>
      </w:r>
      <w:r>
        <w:rPr>
          <w:rFonts w:cs="Gautami"/>
          <w:b/>
          <w:sz w:val="22"/>
          <w:szCs w:val="22"/>
          <w:u w:val="single"/>
        </w:rPr>
        <w:t>.</w:t>
      </w:r>
    </w:p>
    <w:p w:rsidR="00C83B45" w:rsidRDefault="00C83B45" w:rsidP="00516DA6">
      <w:pPr>
        <w:ind w:left="720" w:firstLine="720"/>
        <w:jc w:val="both"/>
        <w:rPr>
          <w:rFonts w:cs="Gautami"/>
          <w:b/>
          <w:sz w:val="22"/>
          <w:szCs w:val="22"/>
          <w:u w:val="single"/>
        </w:rPr>
      </w:pPr>
    </w:p>
    <w:p w:rsidR="00D9337E" w:rsidRDefault="00D9337E" w:rsidP="00516DA6">
      <w:pPr>
        <w:ind w:left="720" w:firstLine="720"/>
        <w:jc w:val="both"/>
        <w:rPr>
          <w:rFonts w:cs="Gautami"/>
          <w:b/>
          <w:sz w:val="22"/>
          <w:szCs w:val="22"/>
          <w:u w:val="single"/>
        </w:rPr>
      </w:pPr>
    </w:p>
    <w:p w:rsidR="00D95C67" w:rsidRDefault="00554356" w:rsidP="00516DA6">
      <w:pPr>
        <w:ind w:left="720" w:firstLine="720"/>
        <w:jc w:val="both"/>
        <w:rPr>
          <w:rFonts w:cs="Gautami"/>
          <w:sz w:val="22"/>
          <w:szCs w:val="22"/>
        </w:rPr>
      </w:pPr>
      <w:r>
        <w:rPr>
          <w:rFonts w:cs="Gautami"/>
          <w:sz w:val="22"/>
          <w:szCs w:val="22"/>
        </w:rPr>
        <w:t>Bidder should have a</w:t>
      </w:r>
      <w:r w:rsidRPr="00554356">
        <w:rPr>
          <w:rFonts w:cs="Gautami"/>
          <w:sz w:val="22"/>
          <w:szCs w:val="22"/>
        </w:rPr>
        <w:t xml:space="preserve">chieved a </w:t>
      </w:r>
      <w:r w:rsidRPr="003E6582">
        <w:rPr>
          <w:rFonts w:cs="Gautami"/>
          <w:sz w:val="22"/>
          <w:szCs w:val="22"/>
          <w:u w:val="single"/>
        </w:rPr>
        <w:t xml:space="preserve">minimum </w:t>
      </w:r>
      <w:r w:rsidR="00072170" w:rsidRPr="001849C9">
        <w:rPr>
          <w:b/>
          <w:sz w:val="22"/>
          <w:szCs w:val="22"/>
          <w:highlight w:val="yellow"/>
        </w:rPr>
        <w:t>turnover of 100%</w:t>
      </w:r>
      <w:r w:rsidR="00072170" w:rsidRPr="009D6A10">
        <w:rPr>
          <w:sz w:val="22"/>
          <w:szCs w:val="22"/>
        </w:rPr>
        <w:t xml:space="preserve"> </w:t>
      </w:r>
      <w:r w:rsidRPr="003E6582">
        <w:rPr>
          <w:rFonts w:cs="Gautami"/>
          <w:sz w:val="22"/>
          <w:szCs w:val="22"/>
          <w:u w:val="single"/>
        </w:rPr>
        <w:t>of Bid value</w:t>
      </w:r>
      <w:r w:rsidR="003E5E8E">
        <w:rPr>
          <w:rFonts w:cs="Gautami"/>
          <w:sz w:val="22"/>
          <w:szCs w:val="22"/>
        </w:rPr>
        <w:t xml:space="preserve"> during any one financial year</w:t>
      </w:r>
      <w:r w:rsidRPr="00554356">
        <w:rPr>
          <w:rFonts w:cs="Gautami"/>
          <w:sz w:val="22"/>
          <w:szCs w:val="22"/>
        </w:rPr>
        <w:t xml:space="preserve"> in the </w:t>
      </w:r>
      <w:r w:rsidR="00C60E02">
        <w:rPr>
          <w:rFonts w:cs="Gautami"/>
          <w:sz w:val="22"/>
          <w:szCs w:val="22"/>
        </w:rPr>
        <w:t xml:space="preserve">last </w:t>
      </w:r>
      <w:r w:rsidRPr="00554356">
        <w:rPr>
          <w:rFonts w:cs="Gautami"/>
          <w:sz w:val="22"/>
          <w:szCs w:val="22"/>
        </w:rPr>
        <w:t>five financial years certified by Chartered Accountant.</w:t>
      </w:r>
    </w:p>
    <w:p w:rsidR="00554356" w:rsidRDefault="00554356" w:rsidP="00516DA6">
      <w:pPr>
        <w:ind w:left="720" w:firstLine="720"/>
        <w:jc w:val="both"/>
        <w:rPr>
          <w:rFonts w:cs="Gautami"/>
          <w:sz w:val="22"/>
          <w:szCs w:val="22"/>
        </w:rPr>
      </w:pPr>
    </w:p>
    <w:p w:rsidR="00442F93" w:rsidRPr="00090EFB" w:rsidRDefault="00442F93" w:rsidP="00554356">
      <w:pPr>
        <w:ind w:firstLine="720"/>
        <w:jc w:val="both"/>
        <w:rPr>
          <w:b/>
          <w:bCs/>
          <w:sz w:val="22"/>
          <w:szCs w:val="22"/>
        </w:rPr>
      </w:pPr>
      <w:proofErr w:type="gramStart"/>
      <w:r w:rsidRPr="00090EFB">
        <w:rPr>
          <w:b/>
          <w:bCs/>
          <w:sz w:val="22"/>
          <w:szCs w:val="22"/>
        </w:rPr>
        <w:t>b)</w:t>
      </w:r>
      <w:proofErr w:type="gramEnd"/>
      <w:r w:rsidRPr="00090EFB">
        <w:rPr>
          <w:b/>
          <w:bCs/>
          <w:sz w:val="22"/>
          <w:szCs w:val="22"/>
        </w:rPr>
        <w:t>Technical Experience:</w:t>
      </w:r>
      <w:r w:rsidR="00885397" w:rsidRPr="00090EFB">
        <w:rPr>
          <w:b/>
          <w:bCs/>
          <w:sz w:val="22"/>
          <w:szCs w:val="22"/>
        </w:rPr>
        <w:t xml:space="preserve"> </w:t>
      </w:r>
      <w:r w:rsidR="00885397" w:rsidRPr="00090EFB">
        <w:rPr>
          <w:b/>
          <w:sz w:val="22"/>
          <w:szCs w:val="22"/>
        </w:rPr>
        <w:t>(Mandatory)</w:t>
      </w:r>
    </w:p>
    <w:p w:rsidR="0040207F" w:rsidRDefault="0040207F" w:rsidP="0040207F">
      <w:pPr>
        <w:pStyle w:val="BodyText2"/>
        <w:ind w:left="720"/>
        <w:jc w:val="both"/>
        <w:rPr>
          <w:u w:val="single"/>
        </w:rPr>
      </w:pPr>
      <w:r w:rsidRPr="00CF39B7">
        <w:rPr>
          <w:b w:val="0"/>
        </w:rPr>
        <w:t xml:space="preserve">To qualify for award of the contract, each Bidder in his name should submit </w:t>
      </w:r>
      <w:proofErr w:type="gramStart"/>
      <w:r w:rsidRPr="00CF39B7">
        <w:rPr>
          <w:b w:val="0"/>
        </w:rPr>
        <w:t xml:space="preserve">certificate </w:t>
      </w:r>
      <w:r>
        <w:rPr>
          <w:b w:val="0"/>
        </w:rPr>
        <w:t xml:space="preserve"> </w:t>
      </w:r>
      <w:r w:rsidRPr="00CF39B7">
        <w:rPr>
          <w:b w:val="0"/>
        </w:rPr>
        <w:t>issued</w:t>
      </w:r>
      <w:proofErr w:type="gramEnd"/>
      <w:r w:rsidRPr="00CF39B7">
        <w:rPr>
          <w:b w:val="0"/>
        </w:rPr>
        <w:t xml:space="preserve"> by an Engineer not below the cadre of </w:t>
      </w:r>
      <w:r w:rsidRPr="00CF39B7">
        <w:rPr>
          <w:b w:val="0"/>
          <w:bCs w:val="0"/>
        </w:rPr>
        <w:t>Divisional Engineer</w:t>
      </w:r>
      <w:r w:rsidRPr="00CF39B7">
        <w:rPr>
          <w:b w:val="0"/>
        </w:rPr>
        <w:t xml:space="preserve"> duly enclosing copies of supporting documents/</w:t>
      </w:r>
      <w:r w:rsidRPr="00A95B94">
        <w:rPr>
          <w:b w:val="0"/>
          <w:u w:val="single"/>
        </w:rPr>
        <w:t>Schedule &amp; covering letter of  Agreements</w:t>
      </w:r>
      <w:r w:rsidRPr="00CF39B7">
        <w:rPr>
          <w:b w:val="0"/>
        </w:rPr>
        <w:t>, along with the technical Bid only, for the works executed in a consecutive</w:t>
      </w:r>
      <w:r>
        <w:rPr>
          <w:b w:val="0"/>
        </w:rPr>
        <w:t xml:space="preserve"> period of </w:t>
      </w:r>
      <w:r w:rsidR="00072170">
        <w:rPr>
          <w:u w:val="single"/>
        </w:rPr>
        <w:t>12</w:t>
      </w:r>
      <w:r w:rsidR="008C42F1">
        <w:rPr>
          <w:u w:val="single"/>
        </w:rPr>
        <w:t xml:space="preserve"> </w:t>
      </w:r>
      <w:r w:rsidRPr="004A0D4A">
        <w:rPr>
          <w:u w:val="single"/>
        </w:rPr>
        <w:t>months</w:t>
      </w:r>
      <w:r w:rsidRPr="00CF39B7">
        <w:rPr>
          <w:b w:val="0"/>
        </w:rPr>
        <w:t xml:space="preserve"> during the  </w:t>
      </w:r>
      <w:r w:rsidR="008E2059">
        <w:rPr>
          <w:b w:val="0"/>
        </w:rPr>
        <w:t xml:space="preserve">last </w:t>
      </w:r>
      <w:r w:rsidRPr="00CF39B7">
        <w:rPr>
          <w:b w:val="0"/>
        </w:rPr>
        <w:t xml:space="preserve">5 </w:t>
      </w:r>
      <w:r w:rsidR="00352801">
        <w:rPr>
          <w:b w:val="0"/>
        </w:rPr>
        <w:t xml:space="preserve">financial </w:t>
      </w:r>
      <w:r w:rsidRPr="00CF39B7">
        <w:rPr>
          <w:b w:val="0"/>
        </w:rPr>
        <w:t>year</w:t>
      </w:r>
      <w:r>
        <w:rPr>
          <w:b w:val="0"/>
        </w:rPr>
        <w:t xml:space="preserve">s </w:t>
      </w:r>
      <w:r w:rsidR="00090CC1">
        <w:rPr>
          <w:rFonts w:cs="Gautami"/>
          <w:sz w:val="22"/>
          <w:szCs w:val="22"/>
          <w:u w:val="single"/>
        </w:rPr>
        <w:t>a</w:t>
      </w:r>
      <w:r>
        <w:rPr>
          <w:b w:val="0"/>
        </w:rPr>
        <w:t xml:space="preserve">nd </w:t>
      </w:r>
      <w:r w:rsidRPr="00FC555A">
        <w:rPr>
          <w:highlight w:val="yellow"/>
          <w:u w:val="single"/>
        </w:rPr>
        <w:t xml:space="preserve">should be in successful operation for at least one year from the date of </w:t>
      </w:r>
      <w:r>
        <w:rPr>
          <w:highlight w:val="yellow"/>
          <w:u w:val="single"/>
        </w:rPr>
        <w:t xml:space="preserve"> </w:t>
      </w:r>
      <w:r>
        <w:rPr>
          <w:u w:val="single"/>
        </w:rPr>
        <w:t>Bid submission</w:t>
      </w:r>
      <w:r w:rsidRPr="00FC555A">
        <w:rPr>
          <w:u w:val="single"/>
        </w:rPr>
        <w:t xml:space="preserve">. </w:t>
      </w:r>
      <w:r w:rsidRPr="00C56154">
        <w:rPr>
          <w:u w:val="single"/>
        </w:rPr>
        <w:t>The date of work commencement, completion</w:t>
      </w:r>
      <w:r>
        <w:rPr>
          <w:u w:val="single"/>
        </w:rPr>
        <w:t>,</w:t>
      </w:r>
      <w:r w:rsidRPr="00C56154">
        <w:rPr>
          <w:u w:val="single"/>
        </w:rPr>
        <w:t xml:space="preserve"> charging &amp; date of issue of performance certificate (or</w:t>
      </w:r>
      <w:proofErr w:type="gramStart"/>
      <w:r w:rsidRPr="00C56154">
        <w:rPr>
          <w:u w:val="single"/>
        </w:rPr>
        <w:t>)  specific</w:t>
      </w:r>
      <w:proofErr w:type="gramEnd"/>
      <w:r w:rsidRPr="00C56154">
        <w:rPr>
          <w:u w:val="single"/>
        </w:rPr>
        <w:t xml:space="preserve"> period of satisfactory performance should be invariably furnished in the performance certificates issued by the concern Engineer.</w:t>
      </w:r>
    </w:p>
    <w:tbl>
      <w:tblPr>
        <w:tblpPr w:leftFromText="180" w:rightFromText="180" w:vertAnchor="text" w:horzAnchor="margin" w:tblpXSpec="center" w:tblpY="326"/>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410"/>
        <w:gridCol w:w="2127"/>
        <w:gridCol w:w="4110"/>
      </w:tblGrid>
      <w:tr w:rsidR="00591242" w:rsidRPr="00892D30" w:rsidTr="00591242">
        <w:trPr>
          <w:trHeight w:val="699"/>
        </w:trPr>
        <w:tc>
          <w:tcPr>
            <w:tcW w:w="959" w:type="dxa"/>
          </w:tcPr>
          <w:p w:rsidR="00591242" w:rsidRPr="00892D30" w:rsidRDefault="00591242" w:rsidP="00591242">
            <w:pPr>
              <w:tabs>
                <w:tab w:val="num" w:pos="1260"/>
              </w:tabs>
              <w:spacing w:before="20" w:after="20"/>
              <w:jc w:val="center"/>
              <w:rPr>
                <w:rFonts w:ascii="Book Antiqua" w:hAnsi="Book Antiqua"/>
                <w:b/>
                <w:sz w:val="22"/>
                <w:szCs w:val="22"/>
              </w:rPr>
            </w:pPr>
            <w:r w:rsidRPr="00892D30">
              <w:rPr>
                <w:rFonts w:ascii="Book Antiqua" w:hAnsi="Book Antiqua"/>
                <w:b/>
                <w:sz w:val="22"/>
                <w:szCs w:val="22"/>
              </w:rPr>
              <w:t>Sl.No</w:t>
            </w:r>
          </w:p>
        </w:tc>
        <w:tc>
          <w:tcPr>
            <w:tcW w:w="2410" w:type="dxa"/>
          </w:tcPr>
          <w:p w:rsidR="00591242" w:rsidRPr="00892D30" w:rsidRDefault="00591242" w:rsidP="00591242">
            <w:pPr>
              <w:tabs>
                <w:tab w:val="num" w:pos="1260"/>
              </w:tabs>
              <w:spacing w:before="20" w:after="20"/>
              <w:jc w:val="center"/>
              <w:rPr>
                <w:rFonts w:ascii="Book Antiqua" w:hAnsi="Book Antiqua"/>
                <w:b/>
                <w:sz w:val="22"/>
                <w:szCs w:val="22"/>
              </w:rPr>
            </w:pPr>
            <w:r w:rsidRPr="00892D30">
              <w:rPr>
                <w:rFonts w:ascii="Book Antiqua" w:hAnsi="Book Antiqua"/>
                <w:b/>
                <w:sz w:val="22"/>
                <w:szCs w:val="22"/>
              </w:rPr>
              <w:t>Description</w:t>
            </w:r>
          </w:p>
        </w:tc>
        <w:tc>
          <w:tcPr>
            <w:tcW w:w="2127" w:type="dxa"/>
          </w:tcPr>
          <w:p w:rsidR="00591242" w:rsidRPr="00892D30" w:rsidRDefault="00591242" w:rsidP="00591242">
            <w:pPr>
              <w:tabs>
                <w:tab w:val="num" w:pos="1260"/>
              </w:tabs>
              <w:spacing w:before="20" w:after="20"/>
              <w:jc w:val="center"/>
              <w:rPr>
                <w:rFonts w:ascii="Book Antiqua" w:hAnsi="Book Antiqua"/>
                <w:b/>
                <w:sz w:val="22"/>
                <w:szCs w:val="22"/>
              </w:rPr>
            </w:pPr>
            <w:r w:rsidRPr="00892D30">
              <w:rPr>
                <w:rFonts w:ascii="Book Antiqua" w:hAnsi="Book Antiqua"/>
                <w:b/>
                <w:sz w:val="22"/>
                <w:szCs w:val="22"/>
              </w:rPr>
              <w:t>Quantity of the prime items</w:t>
            </w:r>
          </w:p>
        </w:tc>
        <w:tc>
          <w:tcPr>
            <w:tcW w:w="4110" w:type="dxa"/>
          </w:tcPr>
          <w:p w:rsidR="00591242" w:rsidRPr="00892D30" w:rsidRDefault="00591242" w:rsidP="00591242">
            <w:pPr>
              <w:tabs>
                <w:tab w:val="num" w:pos="1260"/>
              </w:tabs>
              <w:spacing w:before="20" w:after="20"/>
              <w:jc w:val="center"/>
              <w:rPr>
                <w:rFonts w:ascii="Book Antiqua" w:hAnsi="Book Antiqua"/>
                <w:b/>
                <w:sz w:val="22"/>
                <w:szCs w:val="22"/>
              </w:rPr>
            </w:pPr>
            <w:r w:rsidRPr="00892D30">
              <w:rPr>
                <w:rFonts w:ascii="Book Antiqua" w:hAnsi="Book Antiqua"/>
                <w:b/>
                <w:sz w:val="22"/>
                <w:szCs w:val="22"/>
              </w:rPr>
              <w:t xml:space="preserve">Quantity required (100% of the route length) in km/No. of Towers </w:t>
            </w:r>
          </w:p>
        </w:tc>
      </w:tr>
      <w:tr w:rsidR="009A506C" w:rsidRPr="00892D30" w:rsidTr="00591242">
        <w:trPr>
          <w:trHeight w:val="328"/>
        </w:trPr>
        <w:tc>
          <w:tcPr>
            <w:tcW w:w="959" w:type="dxa"/>
          </w:tcPr>
          <w:p w:rsidR="009A506C" w:rsidRPr="00892D30" w:rsidRDefault="009A506C" w:rsidP="009A506C">
            <w:pPr>
              <w:pStyle w:val="ListParagraph"/>
              <w:widowControl/>
              <w:numPr>
                <w:ilvl w:val="0"/>
                <w:numId w:val="115"/>
              </w:numPr>
              <w:tabs>
                <w:tab w:val="num" w:pos="1260"/>
              </w:tabs>
              <w:autoSpaceDE/>
              <w:autoSpaceDN/>
              <w:adjustRightInd/>
              <w:spacing w:before="20" w:after="20" w:line="276" w:lineRule="auto"/>
              <w:contextualSpacing/>
              <w:jc w:val="center"/>
              <w:rPr>
                <w:rFonts w:ascii="Book Antiqua" w:hAnsi="Book Antiqua"/>
                <w:sz w:val="22"/>
                <w:szCs w:val="22"/>
              </w:rPr>
            </w:pPr>
          </w:p>
        </w:tc>
        <w:tc>
          <w:tcPr>
            <w:tcW w:w="2410" w:type="dxa"/>
            <w:vAlign w:val="bottom"/>
          </w:tcPr>
          <w:p w:rsidR="009A506C" w:rsidRPr="00892D30" w:rsidRDefault="009A506C" w:rsidP="009A506C">
            <w:pPr>
              <w:spacing w:before="20" w:after="20"/>
              <w:rPr>
                <w:rFonts w:ascii="Book Antiqua" w:hAnsi="Book Antiqua"/>
                <w:sz w:val="22"/>
                <w:szCs w:val="22"/>
              </w:rPr>
            </w:pPr>
            <w:r w:rsidRPr="00892D30">
              <w:rPr>
                <w:rFonts w:ascii="Book Antiqua" w:hAnsi="Book Antiqua"/>
                <w:sz w:val="22"/>
                <w:szCs w:val="22"/>
              </w:rPr>
              <w:t>33kV UG cable</w:t>
            </w:r>
          </w:p>
        </w:tc>
        <w:tc>
          <w:tcPr>
            <w:tcW w:w="2127" w:type="dxa"/>
            <w:vAlign w:val="bottom"/>
          </w:tcPr>
          <w:p w:rsidR="009A506C" w:rsidRPr="00EB000D" w:rsidRDefault="009A506C" w:rsidP="009A506C">
            <w:pPr>
              <w:spacing w:before="20" w:after="20"/>
              <w:rPr>
                <w:rFonts w:ascii="Book Antiqua" w:hAnsi="Book Antiqua"/>
                <w:sz w:val="22"/>
                <w:szCs w:val="22"/>
                <w:highlight w:val="yellow"/>
              </w:rPr>
            </w:pPr>
            <w:r w:rsidRPr="00EB000D">
              <w:rPr>
                <w:rFonts w:ascii="Book Antiqua" w:hAnsi="Book Antiqua"/>
                <w:sz w:val="22"/>
                <w:szCs w:val="22"/>
                <w:highlight w:val="yellow"/>
              </w:rPr>
              <w:t xml:space="preserve">           </w:t>
            </w:r>
            <w:r>
              <w:rPr>
                <w:rFonts w:ascii="Book Antiqua" w:hAnsi="Book Antiqua"/>
                <w:sz w:val="22"/>
                <w:szCs w:val="22"/>
                <w:highlight w:val="yellow"/>
              </w:rPr>
              <w:t>0.220</w:t>
            </w:r>
            <w:r w:rsidRPr="00EB000D">
              <w:rPr>
                <w:rFonts w:ascii="Book Antiqua" w:hAnsi="Book Antiqua"/>
                <w:sz w:val="22"/>
                <w:szCs w:val="22"/>
                <w:highlight w:val="yellow"/>
              </w:rPr>
              <w:t xml:space="preserve"> km</w:t>
            </w:r>
          </w:p>
        </w:tc>
        <w:tc>
          <w:tcPr>
            <w:tcW w:w="4110" w:type="dxa"/>
            <w:vAlign w:val="bottom"/>
          </w:tcPr>
          <w:p w:rsidR="009A506C" w:rsidRPr="00EB000D" w:rsidRDefault="009A506C" w:rsidP="009A506C">
            <w:pPr>
              <w:spacing w:before="20" w:after="20"/>
              <w:rPr>
                <w:rFonts w:ascii="Book Antiqua" w:hAnsi="Book Antiqua"/>
                <w:sz w:val="22"/>
                <w:szCs w:val="22"/>
                <w:highlight w:val="yellow"/>
              </w:rPr>
            </w:pPr>
            <w:r w:rsidRPr="00EB000D">
              <w:rPr>
                <w:rFonts w:ascii="Book Antiqua" w:hAnsi="Book Antiqua"/>
                <w:sz w:val="22"/>
                <w:szCs w:val="22"/>
                <w:highlight w:val="yellow"/>
              </w:rPr>
              <w:t xml:space="preserve"> </w:t>
            </w:r>
            <w:r w:rsidRPr="009A506C">
              <w:rPr>
                <w:rFonts w:ascii="Book Antiqua" w:hAnsi="Book Antiqua"/>
                <w:sz w:val="22"/>
                <w:szCs w:val="22"/>
              </w:rPr>
              <w:t xml:space="preserve">                        </w:t>
            </w:r>
            <w:r>
              <w:rPr>
                <w:rFonts w:ascii="Book Antiqua" w:hAnsi="Book Antiqua"/>
                <w:sz w:val="22"/>
                <w:szCs w:val="22"/>
                <w:highlight w:val="yellow"/>
              </w:rPr>
              <w:t xml:space="preserve"> </w:t>
            </w:r>
            <w:r w:rsidRPr="00EB000D">
              <w:rPr>
                <w:rFonts w:ascii="Book Antiqua" w:hAnsi="Book Antiqua"/>
                <w:sz w:val="22"/>
                <w:szCs w:val="22"/>
                <w:highlight w:val="yellow"/>
              </w:rPr>
              <w:t xml:space="preserve"> </w:t>
            </w:r>
            <w:r>
              <w:rPr>
                <w:rFonts w:ascii="Book Antiqua" w:hAnsi="Book Antiqua"/>
                <w:sz w:val="22"/>
                <w:szCs w:val="22"/>
                <w:highlight w:val="yellow"/>
              </w:rPr>
              <w:t>0.220</w:t>
            </w:r>
            <w:r w:rsidRPr="00EB000D">
              <w:rPr>
                <w:rFonts w:ascii="Book Antiqua" w:hAnsi="Book Antiqua"/>
                <w:sz w:val="22"/>
                <w:szCs w:val="22"/>
                <w:highlight w:val="yellow"/>
              </w:rPr>
              <w:t xml:space="preserve"> km</w:t>
            </w:r>
          </w:p>
        </w:tc>
      </w:tr>
      <w:tr w:rsidR="009A506C" w:rsidRPr="00892D30" w:rsidTr="00591242">
        <w:trPr>
          <w:trHeight w:val="328"/>
        </w:trPr>
        <w:tc>
          <w:tcPr>
            <w:tcW w:w="959" w:type="dxa"/>
          </w:tcPr>
          <w:p w:rsidR="009A506C" w:rsidRPr="00892D30" w:rsidRDefault="009A506C" w:rsidP="009A506C">
            <w:pPr>
              <w:pStyle w:val="ListParagraph"/>
              <w:widowControl/>
              <w:numPr>
                <w:ilvl w:val="0"/>
                <w:numId w:val="115"/>
              </w:numPr>
              <w:tabs>
                <w:tab w:val="num" w:pos="1260"/>
              </w:tabs>
              <w:autoSpaceDE/>
              <w:autoSpaceDN/>
              <w:adjustRightInd/>
              <w:spacing w:before="20" w:after="20" w:line="276" w:lineRule="auto"/>
              <w:contextualSpacing/>
              <w:jc w:val="center"/>
              <w:rPr>
                <w:rFonts w:ascii="Book Antiqua" w:hAnsi="Book Antiqua"/>
                <w:sz w:val="22"/>
                <w:szCs w:val="22"/>
              </w:rPr>
            </w:pPr>
          </w:p>
        </w:tc>
        <w:tc>
          <w:tcPr>
            <w:tcW w:w="2410" w:type="dxa"/>
            <w:vAlign w:val="bottom"/>
          </w:tcPr>
          <w:p w:rsidR="009A506C" w:rsidRPr="00892D30" w:rsidRDefault="009A506C" w:rsidP="009A506C">
            <w:pPr>
              <w:spacing w:before="20" w:after="20"/>
              <w:rPr>
                <w:rFonts w:ascii="Book Antiqua" w:hAnsi="Book Antiqua"/>
                <w:sz w:val="22"/>
                <w:szCs w:val="22"/>
              </w:rPr>
            </w:pPr>
            <w:r w:rsidRPr="00892D30">
              <w:rPr>
                <w:rFonts w:ascii="Book Antiqua" w:hAnsi="Book Antiqua"/>
                <w:sz w:val="22"/>
                <w:szCs w:val="22"/>
              </w:rPr>
              <w:t>11kV UG cable</w:t>
            </w:r>
          </w:p>
        </w:tc>
        <w:tc>
          <w:tcPr>
            <w:tcW w:w="2127" w:type="dxa"/>
            <w:vAlign w:val="bottom"/>
          </w:tcPr>
          <w:p w:rsidR="009A506C" w:rsidRPr="00EB000D" w:rsidRDefault="009A506C" w:rsidP="009A506C">
            <w:pPr>
              <w:spacing w:before="20" w:after="20"/>
              <w:jc w:val="center"/>
              <w:rPr>
                <w:rFonts w:ascii="Book Antiqua" w:hAnsi="Book Antiqua"/>
                <w:sz w:val="22"/>
                <w:szCs w:val="22"/>
                <w:highlight w:val="yellow"/>
              </w:rPr>
            </w:pPr>
            <w:r>
              <w:rPr>
                <w:rFonts w:ascii="Book Antiqua" w:hAnsi="Book Antiqua"/>
                <w:sz w:val="22"/>
                <w:szCs w:val="22"/>
                <w:highlight w:val="yellow"/>
              </w:rPr>
              <w:t>0.135</w:t>
            </w:r>
            <w:r w:rsidRPr="00EB000D">
              <w:rPr>
                <w:rFonts w:ascii="Book Antiqua" w:hAnsi="Book Antiqua"/>
                <w:sz w:val="22"/>
                <w:szCs w:val="22"/>
                <w:highlight w:val="yellow"/>
              </w:rPr>
              <w:t xml:space="preserve"> km</w:t>
            </w:r>
          </w:p>
        </w:tc>
        <w:tc>
          <w:tcPr>
            <w:tcW w:w="4110" w:type="dxa"/>
            <w:vAlign w:val="bottom"/>
          </w:tcPr>
          <w:p w:rsidR="009A506C" w:rsidRPr="00EB000D" w:rsidRDefault="009A506C" w:rsidP="009A506C">
            <w:pPr>
              <w:spacing w:before="20" w:after="20"/>
              <w:jc w:val="center"/>
              <w:rPr>
                <w:rFonts w:ascii="Book Antiqua" w:hAnsi="Book Antiqua"/>
                <w:sz w:val="22"/>
                <w:szCs w:val="22"/>
                <w:highlight w:val="yellow"/>
              </w:rPr>
            </w:pPr>
            <w:r>
              <w:rPr>
                <w:rFonts w:ascii="Book Antiqua" w:hAnsi="Book Antiqua"/>
                <w:sz w:val="22"/>
                <w:szCs w:val="22"/>
                <w:highlight w:val="yellow"/>
              </w:rPr>
              <w:t>0.135</w:t>
            </w:r>
            <w:r w:rsidRPr="00EB000D">
              <w:rPr>
                <w:rFonts w:ascii="Book Antiqua" w:hAnsi="Book Antiqua"/>
                <w:sz w:val="22"/>
                <w:szCs w:val="22"/>
                <w:highlight w:val="yellow"/>
              </w:rPr>
              <w:t xml:space="preserve"> km</w:t>
            </w:r>
          </w:p>
        </w:tc>
      </w:tr>
      <w:tr w:rsidR="009A506C" w:rsidRPr="00892D30" w:rsidTr="00591242">
        <w:trPr>
          <w:trHeight w:val="328"/>
        </w:trPr>
        <w:tc>
          <w:tcPr>
            <w:tcW w:w="959" w:type="dxa"/>
          </w:tcPr>
          <w:p w:rsidR="009A506C" w:rsidRPr="00892D30" w:rsidRDefault="009A506C" w:rsidP="009A506C">
            <w:pPr>
              <w:pStyle w:val="ListParagraph"/>
              <w:widowControl/>
              <w:numPr>
                <w:ilvl w:val="0"/>
                <w:numId w:val="115"/>
              </w:numPr>
              <w:tabs>
                <w:tab w:val="num" w:pos="1260"/>
              </w:tabs>
              <w:autoSpaceDE/>
              <w:autoSpaceDN/>
              <w:adjustRightInd/>
              <w:spacing w:before="20" w:after="20" w:line="276" w:lineRule="auto"/>
              <w:contextualSpacing/>
              <w:jc w:val="center"/>
              <w:rPr>
                <w:rFonts w:ascii="Book Antiqua" w:hAnsi="Book Antiqua"/>
                <w:sz w:val="22"/>
                <w:szCs w:val="22"/>
              </w:rPr>
            </w:pPr>
          </w:p>
        </w:tc>
        <w:tc>
          <w:tcPr>
            <w:tcW w:w="2410" w:type="dxa"/>
            <w:vAlign w:val="bottom"/>
          </w:tcPr>
          <w:p w:rsidR="009A506C" w:rsidRPr="00892D30" w:rsidRDefault="009A506C" w:rsidP="009A506C">
            <w:pPr>
              <w:spacing w:before="20" w:after="20"/>
              <w:rPr>
                <w:rFonts w:ascii="Book Antiqua" w:hAnsi="Book Antiqua"/>
                <w:sz w:val="22"/>
                <w:szCs w:val="22"/>
              </w:rPr>
            </w:pPr>
            <w:r>
              <w:rPr>
                <w:rFonts w:ascii="Book Antiqua" w:hAnsi="Book Antiqua"/>
                <w:sz w:val="22"/>
                <w:szCs w:val="22"/>
              </w:rPr>
              <w:t>33kV AAA Conductor</w:t>
            </w:r>
          </w:p>
        </w:tc>
        <w:tc>
          <w:tcPr>
            <w:tcW w:w="2127" w:type="dxa"/>
            <w:vAlign w:val="bottom"/>
          </w:tcPr>
          <w:p w:rsidR="009A506C" w:rsidRPr="00EB000D" w:rsidRDefault="009A506C" w:rsidP="009A506C">
            <w:pPr>
              <w:spacing w:before="20" w:after="20"/>
              <w:jc w:val="center"/>
              <w:rPr>
                <w:rFonts w:ascii="Book Antiqua" w:hAnsi="Book Antiqua"/>
                <w:sz w:val="22"/>
                <w:szCs w:val="22"/>
                <w:highlight w:val="yellow"/>
              </w:rPr>
            </w:pPr>
            <w:r>
              <w:rPr>
                <w:rFonts w:ascii="Book Antiqua" w:hAnsi="Book Antiqua"/>
                <w:sz w:val="22"/>
                <w:szCs w:val="22"/>
                <w:highlight w:val="yellow"/>
              </w:rPr>
              <w:t>0.015 km</w:t>
            </w:r>
          </w:p>
        </w:tc>
        <w:tc>
          <w:tcPr>
            <w:tcW w:w="4110" w:type="dxa"/>
            <w:vAlign w:val="bottom"/>
          </w:tcPr>
          <w:p w:rsidR="009A506C" w:rsidRPr="00EB000D" w:rsidRDefault="009A506C" w:rsidP="009A506C">
            <w:pPr>
              <w:spacing w:before="20" w:after="20"/>
              <w:jc w:val="center"/>
              <w:rPr>
                <w:rFonts w:ascii="Book Antiqua" w:hAnsi="Book Antiqua"/>
                <w:sz w:val="22"/>
                <w:szCs w:val="22"/>
                <w:highlight w:val="yellow"/>
              </w:rPr>
            </w:pPr>
            <w:r>
              <w:rPr>
                <w:rFonts w:ascii="Book Antiqua" w:hAnsi="Book Antiqua"/>
                <w:sz w:val="22"/>
                <w:szCs w:val="22"/>
                <w:highlight w:val="yellow"/>
              </w:rPr>
              <w:t>0.015 km</w:t>
            </w:r>
          </w:p>
        </w:tc>
      </w:tr>
    </w:tbl>
    <w:p w:rsidR="00206FCF" w:rsidRDefault="00206FCF" w:rsidP="0040207F">
      <w:pPr>
        <w:pStyle w:val="BodyText2"/>
        <w:ind w:left="720"/>
        <w:jc w:val="both"/>
        <w:rPr>
          <w:u w:val="single"/>
        </w:rPr>
      </w:pPr>
    </w:p>
    <w:p w:rsidR="00AC5A42" w:rsidRPr="00AC5A42" w:rsidRDefault="00AC5A42" w:rsidP="0040207F">
      <w:pPr>
        <w:pStyle w:val="BodyText2"/>
        <w:ind w:left="720"/>
        <w:jc w:val="both"/>
        <w:rPr>
          <w:u w:val="single"/>
        </w:rPr>
      </w:pPr>
    </w:p>
    <w:p w:rsidR="00AC5A42" w:rsidRPr="00DA66B6" w:rsidRDefault="00AC5A42" w:rsidP="00AC5A42">
      <w:pPr>
        <w:pStyle w:val="BodyText2"/>
        <w:shd w:val="clear" w:color="auto" w:fill="FFFFFF"/>
        <w:ind w:left="720"/>
        <w:rPr>
          <w:b w:val="0"/>
          <w:highlight w:val="yellow"/>
        </w:rPr>
      </w:pPr>
      <w:r w:rsidRPr="00DA66B6">
        <w:rPr>
          <w:b w:val="0"/>
          <w:highlight w:val="yellow"/>
        </w:rPr>
        <w:t xml:space="preserve">Note: 1.UG cable experience will also be considered for AB cable works.  </w:t>
      </w:r>
    </w:p>
    <w:p w:rsidR="00AC5A42" w:rsidRDefault="00AC5A42" w:rsidP="00AC5A42">
      <w:pPr>
        <w:pStyle w:val="BodyText2"/>
        <w:shd w:val="clear" w:color="auto" w:fill="FFFFFF"/>
        <w:ind w:left="720"/>
        <w:rPr>
          <w:b w:val="0"/>
        </w:rPr>
      </w:pPr>
      <w:r w:rsidRPr="00DA66B6">
        <w:rPr>
          <w:b w:val="0"/>
          <w:highlight w:val="yellow"/>
        </w:rPr>
        <w:t xml:space="preserve">            2. Higher level voltage experience will also be considered, if required.</w:t>
      </w:r>
    </w:p>
    <w:p w:rsidR="00AC5A42" w:rsidRPr="009D6A10" w:rsidRDefault="00AC5A42" w:rsidP="00AC5A42">
      <w:pPr>
        <w:pStyle w:val="BodyText2"/>
        <w:ind w:left="720"/>
        <w:rPr>
          <w:b w:val="0"/>
        </w:rPr>
      </w:pPr>
    </w:p>
    <w:p w:rsidR="00591242" w:rsidRDefault="00591242" w:rsidP="00AC5A42">
      <w:pPr>
        <w:pStyle w:val="BodyText2"/>
        <w:ind w:left="720"/>
        <w:rPr>
          <w:b w:val="0"/>
        </w:rPr>
      </w:pPr>
    </w:p>
    <w:p w:rsidR="00591242" w:rsidRDefault="00591242" w:rsidP="00AC5A42">
      <w:pPr>
        <w:pStyle w:val="BodyText2"/>
        <w:ind w:left="720"/>
        <w:rPr>
          <w:b w:val="0"/>
        </w:rPr>
      </w:pPr>
    </w:p>
    <w:p w:rsidR="00764440" w:rsidRDefault="00764440" w:rsidP="00AC5A42">
      <w:pPr>
        <w:pStyle w:val="BodyText2"/>
        <w:ind w:left="720"/>
        <w:rPr>
          <w:b w:val="0"/>
        </w:rPr>
      </w:pPr>
    </w:p>
    <w:p w:rsidR="00764440" w:rsidRDefault="00764440" w:rsidP="00AC5A42">
      <w:pPr>
        <w:pStyle w:val="BodyText2"/>
        <w:ind w:left="720"/>
        <w:rPr>
          <w:b w:val="0"/>
        </w:rPr>
      </w:pPr>
    </w:p>
    <w:p w:rsidR="00764440" w:rsidRDefault="00764440" w:rsidP="00AC5A42">
      <w:pPr>
        <w:pStyle w:val="BodyText2"/>
        <w:ind w:left="720"/>
        <w:rPr>
          <w:b w:val="0"/>
        </w:rPr>
      </w:pPr>
    </w:p>
    <w:p w:rsidR="00591242" w:rsidRPr="00BE43D3" w:rsidRDefault="00591242" w:rsidP="00AC5A42">
      <w:pPr>
        <w:pStyle w:val="BodyText2"/>
        <w:ind w:left="720"/>
        <w:rPr>
          <w:sz w:val="32"/>
        </w:rPr>
      </w:pPr>
    </w:p>
    <w:p w:rsidR="009B38E7" w:rsidRPr="00BE43D3" w:rsidRDefault="00763A43" w:rsidP="00AC5A42">
      <w:pPr>
        <w:pStyle w:val="BodyText2"/>
        <w:ind w:left="720"/>
        <w:rPr>
          <w:bCs w:val="0"/>
          <w:sz w:val="32"/>
          <w:u w:val="single"/>
        </w:rPr>
      </w:pPr>
      <w:r w:rsidRPr="00BE43D3">
        <w:rPr>
          <w:sz w:val="32"/>
        </w:rPr>
        <w:t>Line work</w:t>
      </w:r>
    </w:p>
    <w:p w:rsidR="00D27E70" w:rsidRPr="00BE43D3" w:rsidRDefault="009B38E7" w:rsidP="00D27E70">
      <w:pPr>
        <w:pStyle w:val="Default"/>
        <w:ind w:left="720"/>
        <w:rPr>
          <w:b/>
          <w:bCs/>
        </w:rPr>
      </w:pPr>
      <w:r w:rsidRPr="00BE43D3">
        <w:rPr>
          <w:b/>
          <w:bCs/>
          <w:u w:val="single"/>
        </w:rPr>
        <w:t>i)</w:t>
      </w:r>
      <w:r w:rsidR="00471290" w:rsidRPr="00BE43D3">
        <w:rPr>
          <w:b/>
          <w:bCs/>
          <w:u w:val="single"/>
        </w:rPr>
        <w:t xml:space="preserve"> </w:t>
      </w:r>
      <w:r w:rsidR="00D27E70" w:rsidRPr="00BE43D3">
        <w:rPr>
          <w:b/>
          <w:bCs/>
        </w:rPr>
        <w:t>If needed, 33kV UG/OH experience may be considered against 11kV UG/OH</w:t>
      </w:r>
      <w:r w:rsidR="00471290" w:rsidRPr="00BE43D3">
        <w:rPr>
          <w:b/>
          <w:bCs/>
        </w:rPr>
        <w:t xml:space="preserve"> or </w:t>
      </w:r>
      <w:r w:rsidR="006C1529" w:rsidRPr="00BE43D3">
        <w:rPr>
          <w:b/>
          <w:bCs/>
        </w:rPr>
        <w:t>33kV</w:t>
      </w:r>
      <w:r w:rsidR="00E267A1" w:rsidRPr="00BE43D3">
        <w:rPr>
          <w:b/>
          <w:bCs/>
        </w:rPr>
        <w:t xml:space="preserve"> </w:t>
      </w:r>
      <w:r w:rsidR="00471290" w:rsidRPr="00BE43D3">
        <w:rPr>
          <w:b/>
          <w:bCs/>
        </w:rPr>
        <w:t>1 Core</w:t>
      </w:r>
      <w:r w:rsidR="00E267A1" w:rsidRPr="00BE43D3">
        <w:rPr>
          <w:b/>
          <w:bCs/>
        </w:rPr>
        <w:t>x</w:t>
      </w:r>
      <w:r w:rsidR="00E97131" w:rsidRPr="00BE43D3">
        <w:rPr>
          <w:b/>
          <w:bCs/>
        </w:rPr>
        <w:t>630</w:t>
      </w:r>
      <w:r w:rsidR="00E267A1" w:rsidRPr="00BE43D3">
        <w:rPr>
          <w:b/>
          <w:bCs/>
        </w:rPr>
        <w:t xml:space="preserve"> sqmm</w:t>
      </w:r>
      <w:r w:rsidR="00471290" w:rsidRPr="00BE43D3">
        <w:rPr>
          <w:b/>
          <w:bCs/>
        </w:rPr>
        <w:t xml:space="preserve"> Cable </w:t>
      </w:r>
      <w:r w:rsidR="00D27E70" w:rsidRPr="00BE43D3">
        <w:rPr>
          <w:b/>
          <w:bCs/>
        </w:rPr>
        <w:t xml:space="preserve"> experience for the required route length of </w:t>
      </w:r>
      <w:r w:rsidR="00E97131" w:rsidRPr="00BE43D3">
        <w:rPr>
          <w:b/>
          <w:bCs/>
        </w:rPr>
        <w:t>33</w:t>
      </w:r>
      <w:r w:rsidR="00D27E70" w:rsidRPr="00BE43D3">
        <w:rPr>
          <w:b/>
          <w:bCs/>
        </w:rPr>
        <w:t>kV UG/OH route length</w:t>
      </w:r>
      <w:r w:rsidR="00471290" w:rsidRPr="00BE43D3">
        <w:rPr>
          <w:b/>
          <w:bCs/>
        </w:rPr>
        <w:t xml:space="preserve"> or </w:t>
      </w:r>
      <w:r w:rsidR="00D27E70" w:rsidRPr="00BE43D3">
        <w:rPr>
          <w:b/>
          <w:bCs/>
        </w:rPr>
        <w:t xml:space="preserve"> </w:t>
      </w:r>
      <w:r w:rsidR="00E267A1" w:rsidRPr="00BE43D3">
        <w:rPr>
          <w:b/>
          <w:bCs/>
        </w:rPr>
        <w:t>33kV 1 Core</w:t>
      </w:r>
      <w:r w:rsidR="00E97131" w:rsidRPr="00BE43D3">
        <w:rPr>
          <w:b/>
          <w:bCs/>
        </w:rPr>
        <w:t xml:space="preserve"> </w:t>
      </w:r>
      <w:r w:rsidR="00E267A1" w:rsidRPr="00BE43D3">
        <w:rPr>
          <w:b/>
          <w:bCs/>
        </w:rPr>
        <w:t>x</w:t>
      </w:r>
      <w:r w:rsidR="00E97131" w:rsidRPr="00BE43D3">
        <w:rPr>
          <w:b/>
          <w:bCs/>
        </w:rPr>
        <w:t xml:space="preserve"> 630</w:t>
      </w:r>
      <w:r w:rsidR="00E267A1" w:rsidRPr="00BE43D3">
        <w:rPr>
          <w:b/>
          <w:bCs/>
        </w:rPr>
        <w:t xml:space="preserve"> sqmm Cable.</w:t>
      </w:r>
    </w:p>
    <w:p w:rsidR="00D4391B" w:rsidRPr="00BE43D3" w:rsidRDefault="00D4391B" w:rsidP="00D27E70">
      <w:pPr>
        <w:pStyle w:val="Default"/>
        <w:ind w:left="720"/>
      </w:pPr>
    </w:p>
    <w:p w:rsidR="00D27E70" w:rsidRPr="00BE43D3" w:rsidRDefault="009B38E7" w:rsidP="00D27E70">
      <w:pPr>
        <w:ind w:left="720"/>
        <w:jc w:val="both"/>
        <w:rPr>
          <w:b/>
          <w:bCs/>
        </w:rPr>
      </w:pPr>
      <w:r w:rsidRPr="00BE43D3">
        <w:rPr>
          <w:b/>
          <w:bCs/>
        </w:rPr>
        <w:t>i</w:t>
      </w:r>
      <w:r w:rsidR="00D27E70" w:rsidRPr="00BE43D3">
        <w:rPr>
          <w:b/>
          <w:bCs/>
        </w:rPr>
        <w:t>i) If needed, M-Type tower experience may be considered against K-Type tower for the required quantity of K-Type tower.</w:t>
      </w:r>
    </w:p>
    <w:p w:rsidR="00554356" w:rsidRPr="00763A43" w:rsidRDefault="00554356" w:rsidP="00D27E70">
      <w:pPr>
        <w:ind w:left="720"/>
        <w:jc w:val="both"/>
        <w:rPr>
          <w:b/>
          <w:sz w:val="22"/>
          <w:szCs w:val="22"/>
        </w:rPr>
      </w:pPr>
    </w:p>
    <w:p w:rsidR="00AE2E20" w:rsidRPr="003104BA" w:rsidRDefault="00AE2E20" w:rsidP="00145E0B">
      <w:pPr>
        <w:numPr>
          <w:ilvl w:val="0"/>
          <w:numId w:val="112"/>
        </w:numPr>
        <w:jc w:val="both"/>
        <w:rPr>
          <w:b/>
        </w:rPr>
      </w:pPr>
      <w:r w:rsidRPr="003104BA">
        <w:rPr>
          <w:b/>
        </w:rPr>
        <w:t xml:space="preserve">Works </w:t>
      </w:r>
      <w:r w:rsidRPr="003104BA">
        <w:rPr>
          <w:highlight w:val="yellow"/>
        </w:rPr>
        <w:t xml:space="preserve">should be in successful operation for at least one year from the date of </w:t>
      </w:r>
      <w:r w:rsidRPr="003104BA">
        <w:t>Bid submission</w:t>
      </w:r>
      <w:r w:rsidRPr="003104BA">
        <w:rPr>
          <w:b/>
        </w:rPr>
        <w:t xml:space="preserve">. Performance certificate of the above works executed by the contractor should comprise of  the date of </w:t>
      </w:r>
      <w:r w:rsidRPr="003104BA">
        <w:rPr>
          <w:b/>
          <w:u w:val="single"/>
        </w:rPr>
        <w:t>work commencement, completion, charging &amp; date of issue of performance certificate (or)  specific period of satisfactory performance</w:t>
      </w:r>
      <w:r w:rsidRPr="003104BA">
        <w:rPr>
          <w:b/>
        </w:rPr>
        <w:t xml:space="preserve"> issued by the concern Engineer not below the cadre of </w:t>
      </w:r>
      <w:r w:rsidRPr="003104BA">
        <w:rPr>
          <w:b/>
          <w:bCs/>
        </w:rPr>
        <w:t>Divisional Engineer</w:t>
      </w:r>
      <w:r w:rsidRPr="003104BA">
        <w:rPr>
          <w:u w:val="single"/>
        </w:rPr>
        <w:t>.</w:t>
      </w:r>
      <w:r w:rsidR="00C11726">
        <w:rPr>
          <w:u w:val="single"/>
        </w:rPr>
        <w:t xml:space="preserve"> </w:t>
      </w:r>
      <w:r w:rsidRPr="003104BA">
        <w:t>Otherwise the bids will be summarily rejected</w:t>
      </w:r>
      <w:r w:rsidRPr="003104BA">
        <w:rPr>
          <w:b/>
        </w:rPr>
        <w:t>(Mandatory)</w:t>
      </w:r>
    </w:p>
    <w:p w:rsidR="00AE2E20" w:rsidRPr="00763A43" w:rsidRDefault="00AE2E20" w:rsidP="00AE2E20">
      <w:pPr>
        <w:ind w:left="1080"/>
        <w:jc w:val="both"/>
        <w:rPr>
          <w:b/>
          <w:sz w:val="22"/>
          <w:szCs w:val="22"/>
        </w:rPr>
      </w:pPr>
    </w:p>
    <w:p w:rsidR="00AE2E20" w:rsidRPr="006E2458" w:rsidRDefault="00AE2E20" w:rsidP="00145E0B">
      <w:pPr>
        <w:numPr>
          <w:ilvl w:val="0"/>
          <w:numId w:val="112"/>
        </w:numPr>
        <w:jc w:val="both"/>
        <w:rPr>
          <w:b/>
          <w:color w:val="00B0F0"/>
          <w:sz w:val="22"/>
          <w:szCs w:val="22"/>
        </w:rPr>
      </w:pPr>
      <w:r w:rsidRPr="00763A43">
        <w:rPr>
          <w:sz w:val="22"/>
          <w:szCs w:val="22"/>
        </w:rPr>
        <w:t xml:space="preserve">Bid security </w:t>
      </w:r>
      <w:r w:rsidR="004A0291">
        <w:rPr>
          <w:sz w:val="22"/>
          <w:szCs w:val="22"/>
        </w:rPr>
        <w:t xml:space="preserve">of </w:t>
      </w:r>
      <w:r w:rsidRPr="00763A43">
        <w:rPr>
          <w:sz w:val="22"/>
          <w:szCs w:val="22"/>
        </w:rPr>
        <w:t>2% of ECV in the form of DD/</w:t>
      </w:r>
      <w:r w:rsidR="009C6EAE" w:rsidRPr="009C6EAE">
        <w:rPr>
          <w:sz w:val="22"/>
          <w:szCs w:val="22"/>
          <w:highlight w:val="yellow"/>
        </w:rPr>
        <w:t>Online payment/</w:t>
      </w:r>
      <w:r w:rsidR="009C6EAE">
        <w:rPr>
          <w:sz w:val="22"/>
          <w:szCs w:val="22"/>
        </w:rPr>
        <w:t xml:space="preserve"> </w:t>
      </w:r>
      <w:r w:rsidRPr="00763A43">
        <w:rPr>
          <w:sz w:val="22"/>
          <w:szCs w:val="22"/>
        </w:rPr>
        <w:t>Bankers cheque in favour of Accounts officer, Master</w:t>
      </w:r>
      <w:r w:rsidR="0095601D">
        <w:rPr>
          <w:sz w:val="22"/>
          <w:szCs w:val="22"/>
        </w:rPr>
        <w:t xml:space="preserve"> </w:t>
      </w:r>
      <w:r w:rsidRPr="00763A43">
        <w:rPr>
          <w:sz w:val="22"/>
          <w:szCs w:val="22"/>
        </w:rPr>
        <w:t>Plan, TSSPDCL</w:t>
      </w:r>
      <w:proofErr w:type="gramStart"/>
      <w:r w:rsidRPr="00763A43">
        <w:rPr>
          <w:sz w:val="22"/>
          <w:szCs w:val="22"/>
        </w:rPr>
        <w:t>,Hyderabad</w:t>
      </w:r>
      <w:proofErr w:type="gramEnd"/>
      <w:r w:rsidRPr="00763A43">
        <w:rPr>
          <w:sz w:val="22"/>
          <w:szCs w:val="22"/>
        </w:rPr>
        <w:t xml:space="preserve"> from any scheduled or nationalized bank.</w:t>
      </w:r>
      <w:r w:rsidRPr="00763A43">
        <w:t xml:space="preserve"> Alternatively the Bidders may furnish a </w:t>
      </w:r>
      <w:r w:rsidR="008939CD" w:rsidRPr="00F77BD0">
        <w:rPr>
          <w:highlight w:val="yellow"/>
        </w:rPr>
        <w:t>B</w:t>
      </w:r>
      <w:r w:rsidR="008939CD" w:rsidRPr="00F77BD0">
        <w:rPr>
          <w:highlight w:val="magenta"/>
        </w:rPr>
        <w:t xml:space="preserve">.G </w:t>
      </w:r>
      <w:r w:rsidRPr="00763A43">
        <w:t>(Nationalized Bank /Scheduled Bank acceptable to the Employer) in original in favour of Chief General Manager/ Master Plan/TSSPDCL, Hyd.</w:t>
      </w:r>
      <w:r w:rsidR="00352801">
        <w:t xml:space="preserve"> </w:t>
      </w:r>
      <w:r w:rsidRPr="00763A43">
        <w:t xml:space="preserve">as per the proforma attached </w:t>
      </w:r>
      <w:r w:rsidRPr="00763A43">
        <w:rPr>
          <w:rFonts w:cs="Gautami"/>
        </w:rPr>
        <w:t xml:space="preserve">and </w:t>
      </w:r>
      <w:r w:rsidRPr="0055026B">
        <w:rPr>
          <w:rFonts w:cs="Gautami"/>
          <w:b/>
        </w:rPr>
        <w:t>it should be valid for 6 months from the uploading starting date of the Bid</w:t>
      </w:r>
      <w:r w:rsidRPr="0055026B">
        <w:rPr>
          <w:b/>
        </w:rPr>
        <w:t xml:space="preserve">. </w:t>
      </w:r>
      <w:r w:rsidRPr="00763A43">
        <w:t>Fax/photocopies of the Bid security will not be accepted and will be rejected. The fact of having enclosed bid security by DD/BG along with the Bid should be clearly</w:t>
      </w:r>
      <w:r w:rsidRPr="00EF1DF5">
        <w:t xml:space="preserve"> super scribed on the Bid envelope</w:t>
      </w:r>
      <w:r w:rsidRPr="00F71A2F">
        <w:rPr>
          <w:sz w:val="22"/>
          <w:szCs w:val="22"/>
        </w:rPr>
        <w:t xml:space="preserve"> (Mandatory)</w:t>
      </w:r>
      <w:r w:rsidR="00D27E70">
        <w:rPr>
          <w:sz w:val="22"/>
          <w:szCs w:val="22"/>
        </w:rPr>
        <w:t>.</w:t>
      </w:r>
    </w:p>
    <w:p w:rsidR="006E2458" w:rsidRPr="00F71A2F" w:rsidRDefault="006E2458" w:rsidP="006E2458">
      <w:pPr>
        <w:jc w:val="both"/>
        <w:rPr>
          <w:b/>
          <w:color w:val="00B0F0"/>
          <w:sz w:val="22"/>
          <w:szCs w:val="22"/>
        </w:rPr>
      </w:pPr>
    </w:p>
    <w:p w:rsidR="00AE2E20" w:rsidRPr="004E0907" w:rsidRDefault="00AE2E20" w:rsidP="00145E0B">
      <w:pPr>
        <w:numPr>
          <w:ilvl w:val="0"/>
          <w:numId w:val="112"/>
        </w:numPr>
        <w:jc w:val="both"/>
        <w:rPr>
          <w:b/>
          <w:sz w:val="22"/>
          <w:szCs w:val="22"/>
        </w:rPr>
      </w:pPr>
      <w:r w:rsidRPr="00EF1DF5">
        <w:rPr>
          <w:sz w:val="22"/>
          <w:szCs w:val="22"/>
        </w:rPr>
        <w:t xml:space="preserve">The Contractor shall have </w:t>
      </w:r>
      <w:r w:rsidRPr="00EF1DF5">
        <w:rPr>
          <w:sz w:val="22"/>
          <w:szCs w:val="22"/>
          <w:u w:val="single"/>
        </w:rPr>
        <w:t>valid</w:t>
      </w:r>
      <w:r w:rsidRPr="00EF1DF5">
        <w:rPr>
          <w:sz w:val="22"/>
          <w:szCs w:val="22"/>
        </w:rPr>
        <w:t xml:space="preserve"> ‘A’ Grade Electrical Contractor’s license from CEIG upto 33KV or above voltage grade. (Mandatory)</w:t>
      </w:r>
      <w:r w:rsidR="00D27E70">
        <w:rPr>
          <w:sz w:val="22"/>
          <w:szCs w:val="22"/>
        </w:rPr>
        <w:t>.</w:t>
      </w:r>
    </w:p>
    <w:p w:rsidR="004E0907" w:rsidRPr="00D27E70" w:rsidRDefault="004E0907" w:rsidP="004E0907">
      <w:pPr>
        <w:jc w:val="both"/>
        <w:rPr>
          <w:b/>
          <w:sz w:val="22"/>
          <w:szCs w:val="22"/>
        </w:rPr>
      </w:pPr>
    </w:p>
    <w:p w:rsidR="00D27E70" w:rsidRPr="00EF1DF5" w:rsidRDefault="00D27E70" w:rsidP="00D27E70">
      <w:pPr>
        <w:ind w:left="1080"/>
        <w:jc w:val="both"/>
        <w:rPr>
          <w:b/>
          <w:sz w:val="22"/>
          <w:szCs w:val="22"/>
        </w:rPr>
      </w:pPr>
    </w:p>
    <w:p w:rsidR="00AE2E20" w:rsidRPr="00463AF3" w:rsidRDefault="00AE2E20" w:rsidP="00145E0B">
      <w:pPr>
        <w:numPr>
          <w:ilvl w:val="0"/>
          <w:numId w:val="112"/>
        </w:numPr>
        <w:jc w:val="both"/>
        <w:rPr>
          <w:sz w:val="22"/>
          <w:szCs w:val="22"/>
        </w:rPr>
      </w:pPr>
      <w:r w:rsidRPr="00463AF3">
        <w:rPr>
          <w:sz w:val="22"/>
          <w:szCs w:val="22"/>
        </w:rPr>
        <w:t>The bidder has to submit the Goods and services tax (GST) Registration certificate. (Mandatory)</w:t>
      </w:r>
    </w:p>
    <w:p w:rsidR="00D27E70" w:rsidRPr="00463AF3" w:rsidRDefault="00D27E70" w:rsidP="00D27E70">
      <w:pPr>
        <w:ind w:left="1080"/>
        <w:jc w:val="both"/>
        <w:rPr>
          <w:sz w:val="22"/>
          <w:szCs w:val="22"/>
        </w:rPr>
      </w:pPr>
    </w:p>
    <w:p w:rsidR="00D27E70" w:rsidRPr="00463AF3" w:rsidRDefault="00AE2E20" w:rsidP="00145E0B">
      <w:pPr>
        <w:numPr>
          <w:ilvl w:val="0"/>
          <w:numId w:val="112"/>
        </w:numPr>
        <w:jc w:val="both"/>
        <w:rPr>
          <w:sz w:val="22"/>
          <w:szCs w:val="22"/>
        </w:rPr>
      </w:pPr>
      <w:r w:rsidRPr="00463AF3">
        <w:rPr>
          <w:sz w:val="22"/>
          <w:szCs w:val="22"/>
        </w:rPr>
        <w:t xml:space="preserve">Self declaration by the Bidder in token of having gone through carefully and thoroughly all the terms and conditions mentioned in the Bid document and abide by all the terms and conditions clearly mentioning the </w:t>
      </w:r>
      <w:r w:rsidR="00D27E70" w:rsidRPr="00463AF3">
        <w:rPr>
          <w:sz w:val="22"/>
          <w:szCs w:val="22"/>
        </w:rPr>
        <w:t>name of the work or specification no. of the bid</w:t>
      </w:r>
      <w:proofErr w:type="gramStart"/>
      <w:r w:rsidR="00D27E70" w:rsidRPr="00463AF3">
        <w:rPr>
          <w:sz w:val="22"/>
          <w:szCs w:val="22"/>
        </w:rPr>
        <w:t>.(</w:t>
      </w:r>
      <w:proofErr w:type="gramEnd"/>
      <w:r w:rsidR="00D27E70" w:rsidRPr="00463AF3">
        <w:rPr>
          <w:sz w:val="22"/>
          <w:szCs w:val="22"/>
        </w:rPr>
        <w:t xml:space="preserve">Mandatory). </w:t>
      </w:r>
    </w:p>
    <w:p w:rsidR="00AE2E20" w:rsidRPr="00EF1DF5" w:rsidRDefault="00AE2E20" w:rsidP="00AE2E20">
      <w:pPr>
        <w:ind w:left="1080"/>
        <w:jc w:val="both"/>
        <w:rPr>
          <w:b/>
          <w:sz w:val="22"/>
          <w:szCs w:val="22"/>
        </w:rPr>
      </w:pPr>
    </w:p>
    <w:p w:rsidR="00AE2E20" w:rsidRPr="00D27E70" w:rsidRDefault="00AE2E20" w:rsidP="00145E0B">
      <w:pPr>
        <w:numPr>
          <w:ilvl w:val="0"/>
          <w:numId w:val="112"/>
        </w:numPr>
        <w:jc w:val="both"/>
        <w:rPr>
          <w:b/>
          <w:sz w:val="22"/>
          <w:szCs w:val="22"/>
        </w:rPr>
      </w:pPr>
      <w:r w:rsidRPr="00EF1DF5">
        <w:rPr>
          <w:sz w:val="22"/>
          <w:szCs w:val="22"/>
          <w:highlight w:val="yellow"/>
        </w:rPr>
        <w:t>Liquid Assets/ Solvency Certificate</w:t>
      </w:r>
      <w:r w:rsidRPr="00EF1DF5">
        <w:rPr>
          <w:sz w:val="22"/>
          <w:szCs w:val="22"/>
        </w:rPr>
        <w:t xml:space="preserve"> for not less than </w:t>
      </w:r>
      <w:r w:rsidR="0049096C">
        <w:rPr>
          <w:b/>
          <w:sz w:val="22"/>
          <w:szCs w:val="22"/>
        </w:rPr>
        <w:t>5</w:t>
      </w:r>
      <w:r w:rsidRPr="00691E88">
        <w:rPr>
          <w:b/>
          <w:sz w:val="22"/>
          <w:szCs w:val="22"/>
        </w:rPr>
        <w:t>0%</w:t>
      </w:r>
      <w:r w:rsidRPr="00EF1DF5">
        <w:rPr>
          <w:sz w:val="22"/>
          <w:szCs w:val="22"/>
        </w:rPr>
        <w:t xml:space="preserve"> of Bid value </w:t>
      </w:r>
      <w:r w:rsidRPr="00EF1DF5">
        <w:t xml:space="preserve">and </w:t>
      </w:r>
      <w:r w:rsidRPr="00EF1DF5">
        <w:rPr>
          <w:sz w:val="22"/>
          <w:szCs w:val="22"/>
        </w:rPr>
        <w:t>should have been issued</w:t>
      </w:r>
      <w:r w:rsidRPr="00EF1DF5">
        <w:t xml:space="preserve"> by  any scheduled bank or Nationalized bank not earlier than </w:t>
      </w:r>
      <w:r w:rsidRPr="00CF39B7">
        <w:t>Six Months</w:t>
      </w:r>
      <w:r w:rsidRPr="00EF1DF5">
        <w:t xml:space="preserve"> prior to the </w:t>
      </w:r>
      <w:r w:rsidRPr="008C0081">
        <w:rPr>
          <w:u w:val="single"/>
        </w:rPr>
        <w:t>date of bid opening</w:t>
      </w:r>
      <w:r w:rsidRPr="00EF1DF5">
        <w:t>. The TSSPDCL reserves the right where ever necessary to make queries with the bidders bankers</w:t>
      </w:r>
      <w:r w:rsidRPr="00EF1DF5">
        <w:rPr>
          <w:sz w:val="22"/>
          <w:szCs w:val="22"/>
        </w:rPr>
        <w:t>. (Mandatory)</w:t>
      </w:r>
    </w:p>
    <w:p w:rsidR="00D27E70" w:rsidRDefault="00D27E70" w:rsidP="00D27E70">
      <w:pPr>
        <w:pStyle w:val="ListParagraph"/>
        <w:rPr>
          <w:b/>
          <w:sz w:val="22"/>
          <w:szCs w:val="22"/>
        </w:rPr>
      </w:pPr>
    </w:p>
    <w:p w:rsidR="00AE2E20" w:rsidRPr="00650D8E" w:rsidRDefault="00AE2E20" w:rsidP="00145E0B">
      <w:pPr>
        <w:numPr>
          <w:ilvl w:val="0"/>
          <w:numId w:val="112"/>
        </w:numPr>
        <w:jc w:val="both"/>
        <w:rPr>
          <w:b/>
          <w:sz w:val="22"/>
          <w:szCs w:val="22"/>
        </w:rPr>
      </w:pPr>
      <w:r w:rsidRPr="00EF1DF5">
        <w:rPr>
          <w:sz w:val="22"/>
          <w:szCs w:val="22"/>
        </w:rPr>
        <w:t xml:space="preserve">For executing sub-station and line works, the Bidder shall submit a declaration certificate for the availability of CRITICAL EQUIPMENT either owned or leased such as </w:t>
      </w:r>
      <w:r w:rsidRPr="00EF1DF5">
        <w:rPr>
          <w:sz w:val="22"/>
          <w:szCs w:val="22"/>
          <w:u w:val="single"/>
        </w:rPr>
        <w:t>ROLLERS</w:t>
      </w:r>
      <w:r w:rsidRPr="00EF1DF5">
        <w:rPr>
          <w:sz w:val="22"/>
          <w:szCs w:val="22"/>
        </w:rPr>
        <w:t xml:space="preserve">, tractors, JCBs, Cranes, ropes, safety equipment with first aid kit, meggar, Tong tester, </w:t>
      </w:r>
      <w:r w:rsidRPr="00EF1DF5">
        <w:rPr>
          <w:sz w:val="22"/>
          <w:szCs w:val="22"/>
          <w:u w:val="single"/>
        </w:rPr>
        <w:t>CHAIN PULLEY BLOCKS</w:t>
      </w:r>
      <w:r w:rsidRPr="00EF1DF5">
        <w:rPr>
          <w:sz w:val="22"/>
          <w:szCs w:val="22"/>
        </w:rPr>
        <w:t>, welding machines, Drilling machines, gas cutters, concrete millers, Pin vibrators, slab vibrators, RCC centering Equipment, Transport vehicles etc, as the case may be. (Mandatory)</w:t>
      </w:r>
      <w:r w:rsidR="00650D8E">
        <w:rPr>
          <w:sz w:val="22"/>
          <w:szCs w:val="22"/>
        </w:rPr>
        <w:t>.</w:t>
      </w:r>
    </w:p>
    <w:p w:rsidR="00650D8E" w:rsidRDefault="00650D8E" w:rsidP="00650D8E">
      <w:pPr>
        <w:jc w:val="both"/>
        <w:rPr>
          <w:sz w:val="22"/>
          <w:szCs w:val="22"/>
        </w:rPr>
      </w:pPr>
    </w:p>
    <w:p w:rsidR="00AE2E20" w:rsidRDefault="00AE2E20" w:rsidP="00145E0B">
      <w:pPr>
        <w:numPr>
          <w:ilvl w:val="0"/>
          <w:numId w:val="112"/>
        </w:numPr>
        <w:jc w:val="both"/>
        <w:rPr>
          <w:b/>
          <w:sz w:val="22"/>
          <w:szCs w:val="22"/>
        </w:rPr>
      </w:pPr>
      <w:r w:rsidRPr="00EF1DF5">
        <w:rPr>
          <w:b/>
          <w:sz w:val="22"/>
          <w:szCs w:val="22"/>
          <w:highlight w:val="yellow"/>
        </w:rPr>
        <w:t>Bidders without giving declaration for cable Rollers &amp; Pullying machines will be summarily rejected as the cable work must be carried out using rollers only.</w:t>
      </w:r>
    </w:p>
    <w:p w:rsidR="00B525F4" w:rsidRDefault="00B525F4" w:rsidP="00B525F4">
      <w:pPr>
        <w:pStyle w:val="ListParagraph"/>
        <w:rPr>
          <w:b/>
          <w:sz w:val="22"/>
          <w:szCs w:val="22"/>
        </w:rPr>
      </w:pPr>
    </w:p>
    <w:p w:rsidR="00F123F4" w:rsidRPr="00F123F4" w:rsidRDefault="00AE2E20" w:rsidP="00145E0B">
      <w:pPr>
        <w:numPr>
          <w:ilvl w:val="0"/>
          <w:numId w:val="112"/>
        </w:numPr>
        <w:jc w:val="both"/>
        <w:rPr>
          <w:b/>
          <w:sz w:val="22"/>
          <w:szCs w:val="22"/>
        </w:rPr>
      </w:pPr>
      <w:r>
        <w:rPr>
          <w:b/>
          <w:sz w:val="22"/>
          <w:szCs w:val="22"/>
        </w:rPr>
        <w:t xml:space="preserve"> </w:t>
      </w:r>
      <w:r w:rsidRPr="00EF1DF5">
        <w:rPr>
          <w:sz w:val="22"/>
          <w:szCs w:val="22"/>
        </w:rPr>
        <w:t xml:space="preserve"> (</w:t>
      </w:r>
      <w:r w:rsidRPr="00EF1DF5">
        <w:rPr>
          <w:sz w:val="22"/>
          <w:szCs w:val="22"/>
          <w:highlight w:val="yellow"/>
        </w:rPr>
        <w:t>i)</w:t>
      </w:r>
      <w:r w:rsidRPr="00EF1DF5">
        <w:rPr>
          <w:b/>
          <w:sz w:val="22"/>
          <w:szCs w:val="22"/>
          <w:highlight w:val="yellow"/>
        </w:rPr>
        <w:t>Qualification and Experience certificate of Key person/Site incharge</w:t>
      </w:r>
      <w:r w:rsidRPr="00EF1DF5">
        <w:rPr>
          <w:sz w:val="22"/>
          <w:szCs w:val="22"/>
          <w:highlight w:val="yellow"/>
        </w:rPr>
        <w:t>.</w:t>
      </w:r>
      <w:r w:rsidRPr="00EF1DF5">
        <w:rPr>
          <w:sz w:val="22"/>
          <w:szCs w:val="22"/>
          <w:highlight w:val="yellow"/>
        </w:rPr>
        <w:br/>
      </w:r>
      <w:r>
        <w:rPr>
          <w:sz w:val="22"/>
          <w:szCs w:val="22"/>
          <w:highlight w:val="yellow"/>
        </w:rPr>
        <w:t xml:space="preserve">       </w:t>
      </w:r>
      <w:r w:rsidRPr="00EF1DF5">
        <w:rPr>
          <w:sz w:val="22"/>
          <w:szCs w:val="22"/>
          <w:highlight w:val="yellow"/>
        </w:rPr>
        <w:t xml:space="preserve">Key person/Site incharge shall be a graduate Engineer in any discipline having minimum </w:t>
      </w:r>
      <w:r>
        <w:rPr>
          <w:sz w:val="22"/>
          <w:szCs w:val="22"/>
          <w:highlight w:val="yellow"/>
        </w:rPr>
        <w:t xml:space="preserve">   </w:t>
      </w:r>
      <w:r w:rsidR="00F123F4">
        <w:rPr>
          <w:sz w:val="22"/>
          <w:szCs w:val="22"/>
          <w:highlight w:val="yellow"/>
        </w:rPr>
        <w:t xml:space="preserve"> </w:t>
      </w:r>
    </w:p>
    <w:p w:rsidR="00AE2E20" w:rsidRPr="00EF1DF5" w:rsidRDefault="00F123F4" w:rsidP="00F123F4">
      <w:pPr>
        <w:ind w:left="1080"/>
        <w:jc w:val="both"/>
        <w:rPr>
          <w:b/>
          <w:sz w:val="22"/>
          <w:szCs w:val="22"/>
        </w:rPr>
      </w:pPr>
      <w:r>
        <w:rPr>
          <w:sz w:val="22"/>
          <w:szCs w:val="22"/>
          <w:highlight w:val="yellow"/>
        </w:rPr>
        <w:t xml:space="preserve">      </w:t>
      </w:r>
      <w:proofErr w:type="gramStart"/>
      <w:r w:rsidR="00AE2E20" w:rsidRPr="00EF1DF5">
        <w:rPr>
          <w:sz w:val="22"/>
          <w:szCs w:val="22"/>
          <w:highlight w:val="yellow"/>
        </w:rPr>
        <w:t>of</w:t>
      </w:r>
      <w:proofErr w:type="gramEnd"/>
      <w:r w:rsidR="00AE2E20" w:rsidRPr="00EF1DF5">
        <w:rPr>
          <w:sz w:val="22"/>
          <w:szCs w:val="22"/>
          <w:highlight w:val="yellow"/>
        </w:rPr>
        <w:t xml:space="preserve"> </w:t>
      </w:r>
      <w:r w:rsidR="00AE2E20" w:rsidRPr="00EF1DF5">
        <w:rPr>
          <w:b/>
          <w:sz w:val="22"/>
          <w:szCs w:val="22"/>
          <w:highlight w:val="yellow"/>
        </w:rPr>
        <w:t>five years</w:t>
      </w:r>
      <w:r w:rsidR="00AE2E20" w:rsidRPr="00EF1DF5">
        <w:rPr>
          <w:sz w:val="22"/>
          <w:szCs w:val="22"/>
          <w:highlight w:val="yellow"/>
        </w:rPr>
        <w:t xml:space="preserve"> experience in construction of Electrical Engineering works. </w:t>
      </w:r>
      <w:r w:rsidR="00AE2E20" w:rsidRPr="00EF1DF5">
        <w:rPr>
          <w:b/>
          <w:sz w:val="22"/>
          <w:szCs w:val="22"/>
          <w:highlight w:val="yellow"/>
        </w:rPr>
        <w:t>(Mandatory)</w:t>
      </w:r>
    </w:p>
    <w:p w:rsidR="00AE2E20" w:rsidRDefault="00AE2E20" w:rsidP="00AE2E20">
      <w:pPr>
        <w:widowControl/>
        <w:autoSpaceDE/>
        <w:autoSpaceDN/>
        <w:adjustRightInd/>
        <w:ind w:left="1440"/>
        <w:rPr>
          <w:b/>
          <w:sz w:val="22"/>
          <w:szCs w:val="22"/>
        </w:rPr>
      </w:pPr>
      <w:r w:rsidRPr="006C2A49">
        <w:rPr>
          <w:sz w:val="22"/>
          <w:szCs w:val="22"/>
          <w:highlight w:val="yellow"/>
        </w:rPr>
        <w:lastRenderedPageBreak/>
        <w:t xml:space="preserve">(ii) </w:t>
      </w:r>
      <w:r w:rsidRPr="006C2A49">
        <w:rPr>
          <w:b/>
          <w:sz w:val="22"/>
          <w:szCs w:val="22"/>
          <w:highlight w:val="yellow"/>
        </w:rPr>
        <w:t>Other than Key person/Site incharge</w:t>
      </w:r>
      <w:r w:rsidR="00220B88">
        <w:rPr>
          <w:b/>
          <w:sz w:val="22"/>
          <w:szCs w:val="22"/>
          <w:highlight w:val="yellow"/>
        </w:rPr>
        <w:t>.</w:t>
      </w:r>
      <w:r w:rsidRPr="006C2A49">
        <w:rPr>
          <w:sz w:val="22"/>
          <w:szCs w:val="22"/>
          <w:highlight w:val="yellow"/>
        </w:rPr>
        <w:br/>
        <w:t xml:space="preserve">The Bidder should indicate skilled personnel list with minimum </w:t>
      </w:r>
      <w:r w:rsidRPr="00CB5EEE">
        <w:rPr>
          <w:b/>
          <w:sz w:val="22"/>
          <w:szCs w:val="22"/>
          <w:highlight w:val="yellow"/>
        </w:rPr>
        <w:t>two years</w:t>
      </w:r>
      <w:r w:rsidRPr="006C2A49">
        <w:rPr>
          <w:sz w:val="22"/>
          <w:szCs w:val="22"/>
          <w:highlight w:val="yellow"/>
        </w:rPr>
        <w:t xml:space="preserve"> experience in construction of Electrical Engineering works. </w:t>
      </w:r>
      <w:r w:rsidRPr="006C2A49">
        <w:rPr>
          <w:b/>
          <w:sz w:val="22"/>
          <w:szCs w:val="22"/>
          <w:highlight w:val="yellow"/>
        </w:rPr>
        <w:t>(Mandatory)</w:t>
      </w:r>
    </w:p>
    <w:p w:rsidR="00AE2E20" w:rsidRDefault="00AE2E20" w:rsidP="00AE2E20">
      <w:pPr>
        <w:widowControl/>
        <w:autoSpaceDE/>
        <w:autoSpaceDN/>
        <w:adjustRightInd/>
        <w:ind w:left="1440"/>
        <w:rPr>
          <w:b/>
          <w:sz w:val="22"/>
          <w:szCs w:val="22"/>
        </w:rPr>
      </w:pPr>
    </w:p>
    <w:p w:rsidR="00AE2E20" w:rsidRDefault="00AE2E20" w:rsidP="00145E0B">
      <w:pPr>
        <w:widowControl/>
        <w:numPr>
          <w:ilvl w:val="0"/>
          <w:numId w:val="112"/>
        </w:numPr>
        <w:autoSpaceDE/>
        <w:autoSpaceDN/>
        <w:adjustRightInd/>
        <w:rPr>
          <w:rFonts w:cs="Gautami"/>
          <w:b/>
          <w:bCs/>
          <w:sz w:val="22"/>
          <w:szCs w:val="22"/>
        </w:rPr>
      </w:pPr>
      <w:r w:rsidRPr="00763A43">
        <w:rPr>
          <w:rFonts w:cs="Gautami"/>
          <w:bCs/>
          <w:sz w:val="22"/>
          <w:szCs w:val="22"/>
        </w:rPr>
        <w:t>Sub-contracting experience shall not be taken into account</w:t>
      </w:r>
      <w:r w:rsidRPr="00763A43">
        <w:rPr>
          <w:rFonts w:cs="Gautami"/>
          <w:b/>
          <w:bCs/>
          <w:sz w:val="22"/>
          <w:szCs w:val="22"/>
        </w:rPr>
        <w:t>.</w:t>
      </w:r>
    </w:p>
    <w:p w:rsidR="003104BA" w:rsidRPr="006020EE" w:rsidRDefault="003104BA" w:rsidP="003104BA">
      <w:pPr>
        <w:numPr>
          <w:ilvl w:val="0"/>
          <w:numId w:val="112"/>
        </w:numPr>
        <w:jc w:val="both"/>
        <w:rPr>
          <w:b/>
          <w:sz w:val="22"/>
          <w:szCs w:val="22"/>
        </w:rPr>
      </w:pPr>
      <w:r w:rsidRPr="006020EE">
        <w:rPr>
          <w:sz w:val="22"/>
          <w:szCs w:val="22"/>
        </w:rPr>
        <w:t>Bidder must furnish the email address for correspondence (Mandatory)</w:t>
      </w:r>
    </w:p>
    <w:p w:rsidR="00DF19F9" w:rsidRDefault="00DF19F9" w:rsidP="00DF19F9">
      <w:pPr>
        <w:pStyle w:val="Default"/>
      </w:pPr>
    </w:p>
    <w:p w:rsidR="000A14D8" w:rsidRPr="00DF19F9" w:rsidRDefault="000A14D8" w:rsidP="00DF19F9">
      <w:pPr>
        <w:widowControl/>
        <w:autoSpaceDE/>
        <w:autoSpaceDN/>
        <w:adjustRightInd/>
        <w:ind w:left="1080"/>
        <w:jc w:val="both"/>
        <w:rPr>
          <w:b/>
          <w:sz w:val="22"/>
          <w:szCs w:val="22"/>
        </w:rPr>
      </w:pPr>
    </w:p>
    <w:p w:rsidR="00BA6765" w:rsidRPr="008E500E" w:rsidRDefault="00BA6765" w:rsidP="001E4EBA">
      <w:pPr>
        <w:pStyle w:val="BodyText2"/>
        <w:ind w:left="720"/>
        <w:rPr>
          <w:sz w:val="4"/>
          <w:szCs w:val="22"/>
        </w:rPr>
      </w:pPr>
    </w:p>
    <w:p w:rsidR="00272904" w:rsidRPr="00CB6B91" w:rsidRDefault="00442F93" w:rsidP="00272904">
      <w:pPr>
        <w:widowControl/>
        <w:autoSpaceDE/>
        <w:autoSpaceDN/>
        <w:adjustRightInd/>
        <w:jc w:val="both"/>
        <w:rPr>
          <w:b/>
          <w:bCs/>
          <w:sz w:val="22"/>
          <w:szCs w:val="22"/>
        </w:rPr>
      </w:pPr>
      <w:r w:rsidRPr="008E500E">
        <w:rPr>
          <w:bCs/>
          <w:sz w:val="22"/>
          <w:szCs w:val="22"/>
        </w:rPr>
        <w:t xml:space="preserve">    </w:t>
      </w:r>
      <w:r w:rsidR="00272904" w:rsidRPr="00CB6B91">
        <w:rPr>
          <w:bCs/>
          <w:sz w:val="22"/>
          <w:szCs w:val="22"/>
        </w:rPr>
        <w:t>4.3 B)</w:t>
      </w:r>
      <w:r w:rsidR="00272904" w:rsidRPr="00CB6B91">
        <w:rPr>
          <w:b/>
          <w:bCs/>
          <w:sz w:val="22"/>
          <w:szCs w:val="22"/>
        </w:rPr>
        <w:t xml:space="preserve"> </w:t>
      </w:r>
      <w:proofErr w:type="gramStart"/>
      <w:r w:rsidR="00272904" w:rsidRPr="00CB6B91">
        <w:rPr>
          <w:b/>
          <w:bCs/>
          <w:sz w:val="22"/>
          <w:szCs w:val="22"/>
        </w:rPr>
        <w:t>The</w:t>
      </w:r>
      <w:proofErr w:type="gramEnd"/>
      <w:r w:rsidR="00272904" w:rsidRPr="00CB6B91">
        <w:rPr>
          <w:b/>
          <w:bCs/>
          <w:sz w:val="22"/>
          <w:szCs w:val="22"/>
        </w:rPr>
        <w:t xml:space="preserve"> Bidder shall also furnish the following documents with its Bid</w:t>
      </w:r>
      <w:r w:rsidR="00272904">
        <w:rPr>
          <w:b/>
          <w:bCs/>
          <w:sz w:val="22"/>
          <w:szCs w:val="22"/>
        </w:rPr>
        <w:t xml:space="preserve"> or before </w:t>
      </w:r>
      <w:r w:rsidR="00272904" w:rsidRPr="00CB6B91">
        <w:rPr>
          <w:b/>
          <w:bCs/>
          <w:sz w:val="22"/>
          <w:szCs w:val="22"/>
        </w:rPr>
        <w:t>issuing of the Letter of Intent.</w:t>
      </w:r>
    </w:p>
    <w:p w:rsidR="00272904" w:rsidRPr="00CB6B91" w:rsidRDefault="00272904" w:rsidP="00272904">
      <w:pPr>
        <w:widowControl/>
        <w:autoSpaceDE/>
        <w:autoSpaceDN/>
        <w:adjustRightInd/>
        <w:rPr>
          <w:sz w:val="22"/>
          <w:szCs w:val="22"/>
        </w:rPr>
      </w:pPr>
    </w:p>
    <w:p w:rsidR="00272904" w:rsidRPr="00CB6B91" w:rsidRDefault="00272904" w:rsidP="00272904">
      <w:pPr>
        <w:widowControl/>
        <w:autoSpaceDE/>
        <w:autoSpaceDN/>
        <w:adjustRightInd/>
        <w:ind w:left="1440"/>
        <w:jc w:val="both"/>
        <w:rPr>
          <w:sz w:val="6"/>
          <w:szCs w:val="22"/>
        </w:rPr>
      </w:pPr>
    </w:p>
    <w:p w:rsidR="00272904" w:rsidRDefault="00272904" w:rsidP="00145E0B">
      <w:pPr>
        <w:widowControl/>
        <w:numPr>
          <w:ilvl w:val="0"/>
          <w:numId w:val="15"/>
        </w:numPr>
        <w:autoSpaceDE/>
        <w:autoSpaceDN/>
        <w:adjustRightInd/>
        <w:jc w:val="both"/>
        <w:rPr>
          <w:sz w:val="22"/>
          <w:szCs w:val="22"/>
        </w:rPr>
      </w:pPr>
      <w:r>
        <w:rPr>
          <w:bCs/>
          <w:sz w:val="22"/>
          <w:szCs w:val="22"/>
        </w:rPr>
        <w:t>T</w:t>
      </w:r>
      <w:r w:rsidRPr="00970610">
        <w:rPr>
          <w:bCs/>
          <w:sz w:val="22"/>
          <w:szCs w:val="22"/>
        </w:rPr>
        <w:t xml:space="preserve">he bidder is requested to furnish the </w:t>
      </w:r>
      <w:r w:rsidRPr="00970610">
        <w:rPr>
          <w:b/>
          <w:bCs/>
          <w:sz w:val="22"/>
          <w:szCs w:val="22"/>
        </w:rPr>
        <w:t>details of the workers to be engaged in the agreement of the subject work along with the breakup of wages</w:t>
      </w:r>
      <w:r w:rsidRPr="00970610">
        <w:rPr>
          <w:bCs/>
          <w:sz w:val="22"/>
          <w:szCs w:val="22"/>
        </w:rPr>
        <w:t xml:space="preserve"> including EPF and ESI contribution individually, which forms the part of corresponding agreements as per the Employees Provident Fund &amp; Miscellaneous Provisions Act, 1952.</w:t>
      </w:r>
      <w:r>
        <w:rPr>
          <w:bCs/>
          <w:sz w:val="22"/>
          <w:szCs w:val="22"/>
        </w:rPr>
        <w:t xml:space="preserve"> </w:t>
      </w:r>
    </w:p>
    <w:p w:rsidR="00272904" w:rsidRDefault="00272904" w:rsidP="00145E0B">
      <w:pPr>
        <w:widowControl/>
        <w:numPr>
          <w:ilvl w:val="0"/>
          <w:numId w:val="15"/>
        </w:numPr>
        <w:autoSpaceDE/>
        <w:autoSpaceDN/>
        <w:adjustRightInd/>
        <w:jc w:val="both"/>
        <w:rPr>
          <w:sz w:val="22"/>
          <w:szCs w:val="22"/>
        </w:rPr>
      </w:pPr>
      <w:r w:rsidRPr="00CB6B91">
        <w:rPr>
          <w:sz w:val="22"/>
          <w:szCs w:val="22"/>
        </w:rPr>
        <w:t xml:space="preserve">Firm Registration/Registered Partnership deed in case of firm. </w:t>
      </w:r>
    </w:p>
    <w:p w:rsidR="00FE4EF6" w:rsidRPr="004165D7" w:rsidRDefault="00272904" w:rsidP="00145E0B">
      <w:pPr>
        <w:widowControl/>
        <w:numPr>
          <w:ilvl w:val="0"/>
          <w:numId w:val="15"/>
        </w:numPr>
        <w:autoSpaceDE/>
        <w:autoSpaceDN/>
        <w:adjustRightInd/>
        <w:jc w:val="both"/>
        <w:rPr>
          <w:b/>
          <w:sz w:val="16"/>
          <w:szCs w:val="22"/>
        </w:rPr>
      </w:pPr>
      <w:r w:rsidRPr="00272904">
        <w:rPr>
          <w:color w:val="FF0000"/>
          <w:sz w:val="22"/>
          <w:szCs w:val="22"/>
        </w:rPr>
        <w:t>PAN Card</w:t>
      </w:r>
      <w:r w:rsidR="004165D7">
        <w:rPr>
          <w:color w:val="FF0000"/>
          <w:sz w:val="22"/>
          <w:szCs w:val="22"/>
        </w:rPr>
        <w:t>.</w:t>
      </w:r>
    </w:p>
    <w:p w:rsidR="004165D7" w:rsidRPr="00BE43D3" w:rsidRDefault="004165D7" w:rsidP="004165D7">
      <w:pPr>
        <w:ind w:left="1440"/>
        <w:jc w:val="both"/>
        <w:rPr>
          <w:b/>
          <w:bCs/>
        </w:rPr>
      </w:pPr>
    </w:p>
    <w:p w:rsidR="004165D7" w:rsidRPr="00BE43D3" w:rsidRDefault="004165D7" w:rsidP="00A15826">
      <w:pPr>
        <w:spacing w:after="120"/>
        <w:ind w:left="567"/>
        <w:jc w:val="both"/>
        <w:rPr>
          <w:b/>
        </w:rPr>
      </w:pPr>
      <w:r w:rsidRPr="00BE43D3">
        <w:rPr>
          <w:b/>
        </w:rPr>
        <w:t xml:space="preserve"> To prevent the post implication complaints against standard of cable laying works, certain points are included in the schedule of works while awarding the cable laying contract and all the payments are subjected to fulfillment of the following points.</w:t>
      </w:r>
    </w:p>
    <w:p w:rsidR="004165D7" w:rsidRPr="00BE43D3" w:rsidRDefault="004165D7" w:rsidP="004165D7">
      <w:pPr>
        <w:spacing w:after="120"/>
        <w:ind w:left="1440"/>
        <w:jc w:val="both"/>
        <w:rPr>
          <w:b/>
        </w:rPr>
      </w:pPr>
      <w:r w:rsidRPr="00BE43D3">
        <w:rPr>
          <w:b/>
        </w:rPr>
        <w:t>a. Video shoot of cable laying works which demonstrate the UG cable       trench depth and jointing works.</w:t>
      </w:r>
    </w:p>
    <w:p w:rsidR="004165D7" w:rsidRPr="00BE43D3" w:rsidRDefault="004165D7" w:rsidP="004165D7">
      <w:pPr>
        <w:spacing w:after="120"/>
        <w:ind w:left="1440"/>
        <w:jc w:val="both"/>
        <w:rPr>
          <w:b/>
        </w:rPr>
      </w:pPr>
      <w:r w:rsidRPr="00BE43D3">
        <w:rPr>
          <w:b/>
        </w:rPr>
        <w:t xml:space="preserve">b. GIS coordinates and tagging of starting of cable, joints of cable </w:t>
      </w:r>
      <w:proofErr w:type="gramStart"/>
      <w:r w:rsidRPr="00BE43D3">
        <w:rPr>
          <w:b/>
        </w:rPr>
        <w:t>and  ending</w:t>
      </w:r>
      <w:proofErr w:type="gramEnd"/>
      <w:r w:rsidRPr="00BE43D3">
        <w:rPr>
          <w:b/>
        </w:rPr>
        <w:t xml:space="preserve"> of cable. Auto CAD drawings of cable path is to be maintained. </w:t>
      </w:r>
    </w:p>
    <w:p w:rsidR="004165D7" w:rsidRPr="00BE43D3" w:rsidRDefault="004165D7" w:rsidP="004165D7">
      <w:pPr>
        <w:ind w:left="1440"/>
        <w:jc w:val="both"/>
        <w:rPr>
          <w:b/>
        </w:rPr>
      </w:pPr>
      <w:r w:rsidRPr="00BE43D3">
        <w:rPr>
          <w:b/>
        </w:rPr>
        <w:t>c. Smart RFID Markers (The Permanent marking system) for UG cables to identify the cable path at the time of repair/maintenance.</w:t>
      </w:r>
    </w:p>
    <w:p w:rsidR="004165D7" w:rsidRPr="00BE43D3" w:rsidRDefault="004165D7" w:rsidP="004165D7">
      <w:pPr>
        <w:ind w:left="1440"/>
        <w:jc w:val="both"/>
        <w:rPr>
          <w:b/>
        </w:rPr>
      </w:pPr>
    </w:p>
    <w:p w:rsidR="004165D7" w:rsidRPr="00D4391B" w:rsidRDefault="004165D7" w:rsidP="00A15826">
      <w:pPr>
        <w:widowControl/>
        <w:autoSpaceDE/>
        <w:autoSpaceDN/>
        <w:adjustRightInd/>
        <w:spacing w:before="20" w:after="20" w:line="276" w:lineRule="auto"/>
        <w:ind w:left="993" w:hanging="447"/>
        <w:jc w:val="both"/>
      </w:pPr>
      <w:proofErr w:type="gramStart"/>
      <w:r w:rsidRPr="00D4391B">
        <w:t>i</w:t>
      </w:r>
      <w:r w:rsidRPr="00BE43D3">
        <w:t>v</w:t>
      </w:r>
      <w:proofErr w:type="gramEnd"/>
      <w:r w:rsidRPr="00D4391B">
        <w:t xml:space="preserve">) </w:t>
      </w:r>
      <w:r w:rsidRPr="00D4391B">
        <w:rPr>
          <w:b/>
        </w:rPr>
        <w:t>Assigning Geo tagging to the proposed assets created” such as substations, HT  lines, LT lines and release of service as mandatory condition in all the forthcoming works Agreements/Specifications with immediate effect</w:t>
      </w:r>
      <w:r w:rsidRPr="00BE43D3">
        <w:t xml:space="preserve">. </w:t>
      </w:r>
    </w:p>
    <w:p w:rsidR="004165D7" w:rsidRPr="00BE43D3" w:rsidRDefault="004165D7" w:rsidP="004165D7">
      <w:pPr>
        <w:ind w:left="1440"/>
        <w:jc w:val="both"/>
        <w:rPr>
          <w:b/>
          <w:bCs/>
        </w:rPr>
      </w:pP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proofErr w:type="gramStart"/>
      <w:r w:rsidRPr="006767F6">
        <w:rPr>
          <w:b/>
          <w:sz w:val="22"/>
          <w:szCs w:val="22"/>
        </w:rPr>
        <w:t>disqualified</w:t>
      </w:r>
      <w:proofErr w:type="gramEnd"/>
      <w:r w:rsidRPr="006767F6">
        <w:rPr>
          <w:b/>
          <w:sz w:val="22"/>
          <w:szCs w:val="22"/>
        </w:rPr>
        <w:t xml:space="preserve">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proofErr w:type="gramStart"/>
      <w:r w:rsidRPr="00090EFB">
        <w:rPr>
          <w:sz w:val="22"/>
          <w:szCs w:val="22"/>
        </w:rPr>
        <w:t>record</w:t>
      </w:r>
      <w:proofErr w:type="gramEnd"/>
      <w:r w:rsidRPr="00090EFB">
        <w:rPr>
          <w:sz w:val="22"/>
          <w:szCs w:val="22"/>
        </w:rPr>
        <w:t xml:space="preserve">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xml:space="preserve">, enabling the CGM/ </w:t>
      </w:r>
      <w:r w:rsidR="007158A0" w:rsidRPr="009F52D2">
        <w:rPr>
          <w:color w:val="000000"/>
          <w:sz w:val="22"/>
          <w:szCs w:val="22"/>
        </w:rPr>
        <w:t>Master Plan</w:t>
      </w:r>
      <w:r w:rsidRPr="009F52D2">
        <w:rPr>
          <w:color w:val="000000"/>
          <w:sz w:val="22"/>
          <w:szCs w:val="22"/>
        </w:rPr>
        <w:t xml:space="preserve">/ </w:t>
      </w:r>
      <w:r w:rsidR="00E1481F" w:rsidRPr="009F52D2">
        <w:rPr>
          <w:color w:val="000000"/>
          <w:sz w:val="22"/>
          <w:szCs w:val="22"/>
        </w:rPr>
        <w:t>TS</w:t>
      </w:r>
      <w:r w:rsidR="00B477E3" w:rsidRPr="009F52D2">
        <w:rPr>
          <w:color w:val="000000"/>
          <w:sz w:val="22"/>
          <w:szCs w:val="22"/>
        </w:rPr>
        <w:t>S</w:t>
      </w:r>
      <w:r w:rsidRPr="009F52D2">
        <w:rPr>
          <w:color w:val="000000"/>
          <w:sz w:val="22"/>
          <w:szCs w:val="22"/>
        </w:rPr>
        <w:t xml:space="preserve">PDCL/Hyderabad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officers/Chief General Managers 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C2298C" w:rsidRDefault="00C2298C" w:rsidP="00226707">
      <w:pPr>
        <w:ind w:left="720" w:hanging="720"/>
        <w:jc w:val="both"/>
        <w:rPr>
          <w:sz w:val="22"/>
          <w:szCs w:val="22"/>
        </w:rPr>
      </w:pPr>
    </w:p>
    <w:p w:rsidR="00C2298C" w:rsidRDefault="00C2298C" w:rsidP="00226707">
      <w:pPr>
        <w:ind w:left="720" w:hanging="720"/>
        <w:jc w:val="both"/>
        <w:rPr>
          <w:sz w:val="22"/>
          <w:szCs w:val="22"/>
        </w:rPr>
      </w:pPr>
    </w:p>
    <w:p w:rsidR="00A362FD" w:rsidRDefault="00C2298C" w:rsidP="00226707">
      <w:pPr>
        <w:ind w:left="720" w:hanging="720"/>
        <w:jc w:val="both"/>
        <w:rPr>
          <w:sz w:val="22"/>
          <w:szCs w:val="22"/>
        </w:rPr>
      </w:pPr>
      <w:r>
        <w:rPr>
          <w:sz w:val="22"/>
          <w:szCs w:val="22"/>
        </w:rPr>
        <w:t xml:space="preserve">             </w:t>
      </w:r>
      <w:proofErr w:type="gramStart"/>
      <w:r w:rsidR="00A362FD" w:rsidRPr="00090EFB">
        <w:rPr>
          <w:sz w:val="22"/>
          <w:szCs w:val="22"/>
        </w:rPr>
        <w:t>details</w:t>
      </w:r>
      <w:proofErr w:type="gramEnd"/>
      <w:r w:rsidR="00A362FD" w:rsidRPr="00090EFB">
        <w:rPr>
          <w:sz w:val="22"/>
          <w:szCs w:val="22"/>
        </w:rPr>
        <w:t xml:space="preserve">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D146B8" w:rsidRPr="00090EFB">
        <w:t xml:space="preserve">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E1481F" w:rsidRPr="00D53746">
        <w:rPr>
          <w:b w:val="0"/>
        </w:rPr>
        <w:t>TS</w:t>
      </w:r>
      <w:r w:rsidR="0047422A" w:rsidRPr="00D53746">
        <w:rPr>
          <w:b w:val="0"/>
        </w:rPr>
        <w:t>S</w:t>
      </w:r>
      <w:r w:rsidRPr="00D53746">
        <w:rPr>
          <w:b w:val="0"/>
        </w:rPr>
        <w:t xml:space="preserve">PDCL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E1481F">
        <w:rPr>
          <w:sz w:val="22"/>
        </w:rPr>
        <w:t>TS</w:t>
      </w:r>
      <w:r w:rsidR="0047422A">
        <w:rPr>
          <w:sz w:val="22"/>
        </w:rPr>
        <w:t>S</w:t>
      </w:r>
      <w:r w:rsidR="00A362FD" w:rsidRPr="00090EFB">
        <w:rPr>
          <w:sz w:val="22"/>
        </w:rPr>
        <w:t>PDCL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0E75C9" w:rsidRDefault="000E75C9" w:rsidP="00A362FD">
      <w:pPr>
        <w:jc w:val="both"/>
        <w:rPr>
          <w:sz w:val="14"/>
        </w:rPr>
      </w:pPr>
    </w:p>
    <w:p w:rsidR="000E75C9" w:rsidRDefault="000E75C9" w:rsidP="00A362FD">
      <w:pPr>
        <w:jc w:val="both"/>
        <w:rPr>
          <w:sz w:val="14"/>
        </w:rPr>
      </w:pPr>
    </w:p>
    <w:p w:rsidR="000E75C9" w:rsidRDefault="000E75C9" w:rsidP="00A362FD">
      <w:pPr>
        <w:jc w:val="both"/>
        <w:rPr>
          <w:sz w:val="14"/>
        </w:rPr>
      </w:pPr>
    </w:p>
    <w:p w:rsidR="000E75C9" w:rsidRDefault="000E75C9" w:rsidP="00A362FD">
      <w:pPr>
        <w:jc w:val="both"/>
        <w:rPr>
          <w:sz w:val="14"/>
        </w:rPr>
      </w:pPr>
    </w:p>
    <w:p w:rsidR="000E75C9" w:rsidRDefault="000E75C9" w:rsidP="00A362FD">
      <w:pPr>
        <w:jc w:val="both"/>
        <w:rPr>
          <w:sz w:val="14"/>
        </w:rPr>
      </w:pPr>
    </w:p>
    <w:p w:rsidR="000E75C9" w:rsidRDefault="000E75C9" w:rsidP="00A362FD">
      <w:pPr>
        <w:jc w:val="both"/>
        <w:rPr>
          <w:sz w:val="14"/>
        </w:rPr>
      </w:pPr>
    </w:p>
    <w:p w:rsidR="000E75C9" w:rsidRDefault="000E75C9" w:rsidP="00A362FD">
      <w:pPr>
        <w:jc w:val="both"/>
        <w:rPr>
          <w:sz w:val="14"/>
        </w:rPr>
      </w:pPr>
    </w:p>
    <w:p w:rsidR="000E75C9" w:rsidRDefault="000E75C9" w:rsidP="00A362FD">
      <w:pPr>
        <w:jc w:val="both"/>
        <w:rPr>
          <w:sz w:val="14"/>
        </w:rPr>
      </w:pPr>
    </w:p>
    <w:p w:rsidR="00E9192B" w:rsidRDefault="00E9192B"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 xml:space="preserve">Caste </w:t>
      </w:r>
      <w:proofErr w:type="gramStart"/>
      <w:r w:rsidR="00BE03BF" w:rsidRPr="00BE03BF">
        <w:rPr>
          <w:b/>
          <w:sz w:val="22"/>
          <w:szCs w:val="22"/>
          <w:highlight w:val="magenta"/>
        </w:rPr>
        <w:t>certificate</w:t>
      </w:r>
      <w:r w:rsidR="00BE03BF" w:rsidRPr="00BE03BF">
        <w:rPr>
          <w:sz w:val="22"/>
          <w:szCs w:val="22"/>
          <w:highlight w:val="magenta"/>
        </w:rPr>
        <w:t xml:space="preserve">  for</w:t>
      </w:r>
      <w:proofErr w:type="gramEnd"/>
      <w:r w:rsidR="00BE03BF" w:rsidRPr="00BE03BF">
        <w:rPr>
          <w:sz w:val="22"/>
          <w:szCs w:val="22"/>
          <w:highlight w:val="magenta"/>
        </w:rPr>
        <w:t xml:space="preserve">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DF187D">
        <w:rPr>
          <w:b/>
          <w:bCs/>
          <w:sz w:val="22"/>
        </w:rPr>
        <w:t>Ninety</w:t>
      </w:r>
      <w:r w:rsidRPr="00090EFB">
        <w:rPr>
          <w:b/>
          <w:bCs/>
          <w:sz w:val="22"/>
        </w:rPr>
        <w:t xml:space="preserve"> days (</w:t>
      </w:r>
      <w:r w:rsidR="00DF187D">
        <w:rPr>
          <w:b/>
          <w:bCs/>
          <w:sz w:val="22"/>
        </w:rPr>
        <w:t>9</w:t>
      </w:r>
      <w:r w:rsidR="00367091">
        <w:rPr>
          <w:b/>
          <w:bCs/>
          <w:sz w:val="22"/>
        </w:rPr>
        <w:t>0</w:t>
      </w:r>
      <w:r w:rsidRPr="00090EFB">
        <w:rPr>
          <w:b/>
          <w:bCs/>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lastRenderedPageBreak/>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A81113" w:rsidRDefault="00A362FD" w:rsidP="0095601D">
      <w:pPr>
        <w:ind w:left="720" w:hanging="720"/>
        <w:jc w:val="both"/>
        <w:rPr>
          <w:b/>
        </w:rPr>
      </w:pPr>
      <w:r w:rsidRPr="00090EFB">
        <w:rPr>
          <w:b/>
          <w:sz w:val="22"/>
        </w:rPr>
        <w:t>15.1</w:t>
      </w:r>
      <w:r w:rsidRPr="00090EFB">
        <w:rPr>
          <w:sz w:val="22"/>
        </w:rPr>
        <w:tab/>
        <w:t>The Bidder shall furnish, as part of his Bid, a Bid security @ 2</w:t>
      </w:r>
      <w:proofErr w:type="gramStart"/>
      <w:r w:rsidRPr="00090EFB">
        <w:rPr>
          <w:sz w:val="22"/>
        </w:rPr>
        <w:t xml:space="preserve">% </w:t>
      </w:r>
      <w:r w:rsidR="0095601D">
        <w:rPr>
          <w:sz w:val="22"/>
        </w:rPr>
        <w:t xml:space="preserve"> </w:t>
      </w:r>
      <w:r w:rsidRPr="00090EFB">
        <w:rPr>
          <w:sz w:val="22"/>
        </w:rPr>
        <w:t>of</w:t>
      </w:r>
      <w:proofErr w:type="gramEnd"/>
      <w:r w:rsidRPr="00090EFB">
        <w:rPr>
          <w:sz w:val="22"/>
        </w:rPr>
        <w:t xml:space="preserve">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The amount is as shown in </w:t>
      </w:r>
      <w:r w:rsidR="001D7DF5" w:rsidRPr="00090EFB">
        <w:rPr>
          <w:sz w:val="22"/>
        </w:rPr>
        <w:t>Sl.No.</w:t>
      </w:r>
      <w:r w:rsidRPr="00090EFB">
        <w:rPr>
          <w:sz w:val="22"/>
        </w:rPr>
        <w:t xml:space="preserve">4 of the table of IFB for this particular work. This </w:t>
      </w:r>
      <w:r w:rsidR="007B12B5" w:rsidRPr="00090EFB">
        <w:rPr>
          <w:sz w:val="22"/>
        </w:rPr>
        <w:t xml:space="preserve">Bid </w:t>
      </w:r>
      <w:r w:rsidRPr="00090EFB">
        <w:rPr>
          <w:sz w:val="22"/>
        </w:rPr>
        <w:t xml:space="preserve">security shall be in favour of </w:t>
      </w:r>
      <w:r w:rsidR="00204E1E" w:rsidRPr="00090EFB">
        <w:rPr>
          <w:b/>
        </w:rPr>
        <w:t>Accounts Officer/ Master Plan /</w:t>
      </w:r>
      <w:r w:rsidR="00E1481F">
        <w:rPr>
          <w:b/>
        </w:rPr>
        <w:t>TS</w:t>
      </w:r>
      <w:r w:rsidR="0047422A">
        <w:rPr>
          <w:b/>
        </w:rPr>
        <w:t>S</w:t>
      </w:r>
      <w:r w:rsidR="00204E1E" w:rsidRPr="00090EFB">
        <w:rPr>
          <w:b/>
        </w:rPr>
        <w:t>PDCL/Gr.</w:t>
      </w:r>
      <w:r w:rsidR="00204E1E" w:rsidRPr="007400F1">
        <w:rPr>
          <w:b/>
        </w:rPr>
        <w:t>Hyderabad</w:t>
      </w:r>
      <w:r w:rsidR="00204E1E" w:rsidRPr="007400F1">
        <w:t xml:space="preserve"> </w:t>
      </w:r>
      <w:r w:rsidRPr="007400F1">
        <w:rPr>
          <w:sz w:val="22"/>
        </w:rPr>
        <w:t>payable at Hyderabad in the form of DD from any scheduled Bank</w:t>
      </w:r>
      <w:r w:rsidR="007B12B5" w:rsidRPr="007400F1">
        <w:rPr>
          <w:sz w:val="22"/>
        </w:rPr>
        <w:t>/Nationalized Bank</w:t>
      </w:r>
      <w:r w:rsidR="00D95C67">
        <w:rPr>
          <w:sz w:val="22"/>
        </w:rPr>
        <w:t xml:space="preserve"> </w:t>
      </w:r>
      <w:r w:rsidR="00D95C67" w:rsidRPr="00BC57F7">
        <w:rPr>
          <w:sz w:val="22"/>
          <w:highlight w:val="magenta"/>
        </w:rPr>
        <w:t>or online payment on e-procurement platform</w:t>
      </w:r>
      <w:r w:rsidRPr="007400F1">
        <w:rPr>
          <w:sz w:val="22"/>
        </w:rPr>
        <w:t>.</w:t>
      </w:r>
      <w:r w:rsidR="003B0760" w:rsidRPr="007400F1">
        <w:rPr>
          <w:sz w:val="22"/>
        </w:rPr>
        <w:t xml:space="preserve"> </w:t>
      </w:r>
      <w:r w:rsidR="003B0760" w:rsidRPr="007400F1">
        <w:rPr>
          <w:b/>
        </w:rPr>
        <w:t xml:space="preserve">Alternatively the Bidders may furnish a </w:t>
      </w:r>
      <w:r w:rsidR="00F118C9" w:rsidRPr="00F77BD0">
        <w:rPr>
          <w:highlight w:val="yellow"/>
        </w:rPr>
        <w:t>B</w:t>
      </w:r>
      <w:r w:rsidR="00F118C9" w:rsidRPr="00F77BD0">
        <w:rPr>
          <w:highlight w:val="magenta"/>
        </w:rPr>
        <w:t xml:space="preserve">.G </w:t>
      </w:r>
      <w:r w:rsidR="003B0760" w:rsidRPr="007400F1">
        <w:rPr>
          <w:b/>
        </w:rPr>
        <w:t>(Nationalized</w:t>
      </w:r>
      <w:r w:rsidR="0047422A">
        <w:rPr>
          <w:b/>
        </w:rPr>
        <w:t>/Scheduled</w:t>
      </w:r>
      <w:r w:rsidR="003B0760" w:rsidRPr="007400F1">
        <w:rPr>
          <w:b/>
        </w:rPr>
        <w:t xml:space="preserve"> Bank acceptable to the Employer) in original in lieu of DD as per the proforma attached</w:t>
      </w:r>
      <w:r w:rsidR="00531D5A" w:rsidRPr="007400F1">
        <w:rPr>
          <w:b/>
        </w:rPr>
        <w:t xml:space="preserve"> </w:t>
      </w:r>
      <w:r w:rsidR="007400F1" w:rsidRPr="007400F1">
        <w:rPr>
          <w:rFonts w:cs="Gautami"/>
          <w:b/>
        </w:rPr>
        <w:t>and it should be valid for 6 months from the uploading starting date of the Bid</w:t>
      </w:r>
      <w:r w:rsidR="003B0760" w:rsidRPr="007400F1">
        <w:rPr>
          <w:b/>
        </w:rPr>
        <w:t xml:space="preserve">. Fax/photocopies of </w:t>
      </w:r>
    </w:p>
    <w:p w:rsidR="00A362FD" w:rsidRPr="00090EFB" w:rsidRDefault="00A81113" w:rsidP="0095601D">
      <w:pPr>
        <w:ind w:left="720" w:hanging="720"/>
        <w:jc w:val="both"/>
        <w:rPr>
          <w:sz w:val="22"/>
        </w:rPr>
      </w:pPr>
      <w:r>
        <w:rPr>
          <w:b/>
        </w:rPr>
        <w:t xml:space="preserve">            </w:t>
      </w:r>
      <w:proofErr w:type="gramStart"/>
      <w:r w:rsidR="003B0760" w:rsidRPr="007400F1">
        <w:rPr>
          <w:b/>
        </w:rPr>
        <w:t>the</w:t>
      </w:r>
      <w:proofErr w:type="gramEnd"/>
      <w:r w:rsidR="003B0760" w:rsidRPr="007400F1">
        <w:rPr>
          <w:b/>
        </w:rPr>
        <w:t xml:space="preserve"> Bid security will not be accepted and will be rejected. The fact of having enclosed bid security by DD/BG along with the Bid should be clearly super scribed on the Bid envelope.</w:t>
      </w:r>
    </w:p>
    <w:p w:rsidR="00F965FA" w:rsidRPr="008526BB" w:rsidRDefault="00F965FA" w:rsidP="00A362FD">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proofErr w:type="gramStart"/>
      <w:r w:rsidRPr="00090EFB">
        <w:rPr>
          <w:sz w:val="22"/>
        </w:rPr>
        <w:t>furnish</w:t>
      </w:r>
      <w:proofErr w:type="gramEnd"/>
      <w:r w:rsidRPr="00090EFB">
        <w:rPr>
          <w:sz w:val="22"/>
        </w:rPr>
        <w:t xml:space="preserve">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26728A" w:rsidRPr="00090EFB" w:rsidRDefault="0026728A" w:rsidP="00A362FD">
      <w:pPr>
        <w:ind w:left="720"/>
        <w:jc w:val="both"/>
        <w:rPr>
          <w:sz w:val="22"/>
        </w:rPr>
      </w:pPr>
    </w:p>
    <w:p w:rsidR="00A362FD" w:rsidRDefault="00A362FD" w:rsidP="00A362FD">
      <w:pPr>
        <w:jc w:val="both"/>
        <w:rPr>
          <w:sz w:val="16"/>
        </w:rPr>
      </w:pPr>
    </w:p>
    <w:p w:rsidR="00002F3E" w:rsidRDefault="00002F3E" w:rsidP="00A362FD">
      <w:pPr>
        <w:jc w:val="both"/>
        <w:rPr>
          <w:sz w:val="16"/>
        </w:rPr>
      </w:pPr>
    </w:p>
    <w:p w:rsidR="00002F3E" w:rsidRDefault="00002F3E" w:rsidP="00A362FD">
      <w:pPr>
        <w:jc w:val="both"/>
        <w:rPr>
          <w:sz w:val="16"/>
        </w:rPr>
      </w:pPr>
    </w:p>
    <w:p w:rsidR="00002F3E" w:rsidRDefault="00002F3E" w:rsidP="00A362FD">
      <w:pPr>
        <w:jc w:val="both"/>
        <w:rPr>
          <w:sz w:val="16"/>
        </w:rPr>
      </w:pPr>
    </w:p>
    <w:p w:rsidR="00002F3E" w:rsidRDefault="00002F3E" w:rsidP="00A362FD">
      <w:pPr>
        <w:jc w:val="both"/>
        <w:rPr>
          <w:sz w:val="16"/>
        </w:rPr>
      </w:pPr>
    </w:p>
    <w:p w:rsidR="00002F3E" w:rsidRDefault="00002F3E" w:rsidP="00A362FD">
      <w:pPr>
        <w:jc w:val="both"/>
        <w:rPr>
          <w:sz w:val="16"/>
        </w:rPr>
      </w:pPr>
    </w:p>
    <w:p w:rsidR="00002F3E" w:rsidRDefault="00002F3E" w:rsidP="00A362FD">
      <w:pPr>
        <w:jc w:val="both"/>
        <w:rPr>
          <w:sz w:val="16"/>
        </w:rPr>
      </w:pP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Chief General Manager/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E1481F" w:rsidP="00A362FD">
      <w:pPr>
        <w:ind w:left="1440"/>
        <w:jc w:val="both"/>
        <w:rPr>
          <w:b/>
          <w:bCs/>
          <w:sz w:val="22"/>
        </w:rPr>
      </w:pPr>
      <w:r>
        <w:rPr>
          <w:b/>
          <w:bCs/>
          <w:sz w:val="22"/>
        </w:rPr>
        <w:t>TS</w:t>
      </w:r>
      <w:r w:rsidR="0047422A">
        <w:rPr>
          <w:b/>
          <w:bCs/>
          <w:sz w:val="22"/>
        </w:rPr>
        <w:t>S</w:t>
      </w:r>
      <w:r w:rsidR="00A362FD" w:rsidRPr="00090EFB">
        <w:rPr>
          <w:b/>
          <w:bCs/>
          <w:sz w:val="22"/>
        </w:rPr>
        <w:t>PDCL,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proofErr w:type="gramStart"/>
      <w:r w:rsidRPr="00090EFB">
        <w:rPr>
          <w:sz w:val="22"/>
        </w:rPr>
        <w:t>and</w:t>
      </w:r>
      <w:proofErr w:type="gramEnd"/>
      <w:r w:rsidRPr="00090EFB">
        <w:rPr>
          <w:sz w:val="22"/>
        </w:rPr>
        <w:t xml:space="preserve">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Hard Copy of uploaded documents only</w:t>
      </w:r>
      <w:r w:rsidR="00453E2E" w:rsidRPr="00090EFB">
        <w:rPr>
          <w:sz w:val="22"/>
        </w:rPr>
        <w:t>)</w:t>
      </w:r>
      <w:r w:rsidRPr="00090EFB">
        <w:rPr>
          <w:sz w:val="22"/>
        </w:rPr>
        <w:t xml:space="preserve"> must be received by the Employer at the address</w:t>
      </w:r>
      <w:r w:rsidR="00EA5739">
        <w:rPr>
          <w:sz w:val="22"/>
        </w:rPr>
        <w:t xml:space="preserve"> specified above not later </w:t>
      </w:r>
      <w:proofErr w:type="gramStart"/>
      <w:r w:rsidR="00EA5739">
        <w:rPr>
          <w:sz w:val="22"/>
        </w:rPr>
        <w:t>than</w:t>
      </w:r>
      <w:r w:rsidR="000E1961" w:rsidRPr="00090EFB">
        <w:rPr>
          <w:sz w:val="22"/>
        </w:rPr>
        <w:t xml:space="preserve"> </w:t>
      </w:r>
      <w:r w:rsidR="001F2C2A" w:rsidRPr="00090EFB">
        <w:rPr>
          <w:b/>
          <w:sz w:val="22"/>
        </w:rPr>
        <w:t xml:space="preserve"> </w:t>
      </w:r>
      <w:r w:rsidR="00B04196" w:rsidRPr="00557CBF">
        <w:rPr>
          <w:b/>
          <w:sz w:val="22"/>
          <w:highlight w:val="yellow"/>
        </w:rPr>
        <w:t>12:00hrs</w:t>
      </w:r>
      <w:proofErr w:type="gramEnd"/>
      <w:r w:rsidR="00B04196" w:rsidRPr="00557CBF">
        <w:rPr>
          <w:b/>
          <w:sz w:val="22"/>
          <w:highlight w:val="yellow"/>
        </w:rPr>
        <w:t xml:space="preserve">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lastRenderedPageBreak/>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 xml:space="preserve">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proofErr w:type="gramStart"/>
      <w:r w:rsidRPr="00090EFB">
        <w:rPr>
          <w:sz w:val="22"/>
        </w:rPr>
        <w:lastRenderedPageBreak/>
        <w:t>not</w:t>
      </w:r>
      <w:proofErr w:type="gramEnd"/>
      <w:r w:rsidRPr="00090EFB">
        <w:rPr>
          <w:sz w:val="22"/>
        </w:rPr>
        <w:t xml:space="preserve">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145E0B">
      <w:pPr>
        <w:widowControl/>
        <w:numPr>
          <w:ilvl w:val="0"/>
          <w:numId w:val="20"/>
        </w:numPr>
        <w:autoSpaceDE/>
        <w:autoSpaceDN/>
        <w:adjustRightInd/>
        <w:jc w:val="both"/>
        <w:rPr>
          <w:sz w:val="22"/>
        </w:rPr>
      </w:pPr>
      <w:r w:rsidRPr="00090EFB">
        <w:rPr>
          <w:sz w:val="22"/>
        </w:rPr>
        <w:t xml:space="preserve">Any discrepancy found to soft copy and hard copy, the soft copy will govern. </w:t>
      </w: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Pr="00090EFB" w:rsidRDefault="00A362FD" w:rsidP="00A362FD">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52B80" w:rsidRPr="006A7EC4">
        <w:rPr>
          <w:b/>
        </w:rPr>
        <w:t xml:space="preserve">Accounts Officer / Master Plan / </w:t>
      </w:r>
      <w:r w:rsidR="00E1481F" w:rsidRPr="006A7EC4">
        <w:rPr>
          <w:b/>
        </w:rPr>
        <w:t>TS</w:t>
      </w:r>
      <w:r w:rsidR="003C3E18" w:rsidRPr="006A7EC4">
        <w:rPr>
          <w:b/>
        </w:rPr>
        <w:t>S</w:t>
      </w:r>
      <w:r w:rsidR="00852B80" w:rsidRPr="006A7EC4">
        <w:rPr>
          <w:b/>
        </w:rPr>
        <w:t>PDCL / Gr.Hyderabad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lastRenderedPageBreak/>
        <w:t>32.2</w:t>
      </w:r>
      <w:r w:rsidRPr="00090EFB">
        <w:rPr>
          <w:sz w:val="22"/>
        </w:rPr>
        <w:tab/>
        <w:t xml:space="preserve">All invoices under the contract shall be raised by the contractor on </w:t>
      </w:r>
      <w:r w:rsidR="00E1481F">
        <w:rPr>
          <w:sz w:val="22"/>
        </w:rPr>
        <w:t>TS</w:t>
      </w:r>
      <w:r w:rsidR="003C3E18">
        <w:rPr>
          <w:sz w:val="22"/>
        </w:rPr>
        <w:t>S</w:t>
      </w:r>
      <w:r w:rsidRPr="00090EFB">
        <w:rPr>
          <w:sz w:val="22"/>
        </w:rPr>
        <w:t xml:space="preserve">PDCL and all payments shall be made to the contractor by Chief General Manager/ </w:t>
      </w:r>
      <w:r w:rsidR="007A554B" w:rsidRPr="00090EFB">
        <w:rPr>
          <w:sz w:val="22"/>
        </w:rPr>
        <w:t>Master Plan</w:t>
      </w:r>
      <w:r w:rsidRPr="00090EFB">
        <w:rPr>
          <w:sz w:val="22"/>
        </w:rPr>
        <w:t xml:space="preserve"> on behalf of </w:t>
      </w:r>
      <w:r w:rsidR="00E1481F">
        <w:rPr>
          <w:sz w:val="22"/>
        </w:rPr>
        <w:t>TS</w:t>
      </w:r>
      <w:r w:rsidR="003C3E18">
        <w:rPr>
          <w:sz w:val="22"/>
        </w:rPr>
        <w:t>S</w:t>
      </w:r>
      <w:r w:rsidRPr="00090EFB">
        <w:rPr>
          <w:sz w:val="22"/>
        </w:rPr>
        <w:t xml:space="preserve">PDCL.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E1481F" w:rsidP="00145E0B">
      <w:pPr>
        <w:widowControl/>
        <w:numPr>
          <w:ilvl w:val="0"/>
          <w:numId w:val="22"/>
        </w:numPr>
        <w:autoSpaceDE/>
        <w:autoSpaceDN/>
        <w:adjustRightInd/>
        <w:jc w:val="both"/>
        <w:rPr>
          <w:sz w:val="22"/>
        </w:rPr>
      </w:pPr>
      <w:r>
        <w:rPr>
          <w:sz w:val="22"/>
        </w:rPr>
        <w:t>TS</w:t>
      </w:r>
      <w:r w:rsidR="003C3E18">
        <w:rPr>
          <w:sz w:val="22"/>
        </w:rPr>
        <w:t>S</w:t>
      </w:r>
      <w:r w:rsidR="003C3E18" w:rsidRPr="00090EFB">
        <w:rPr>
          <w:sz w:val="22"/>
        </w:rPr>
        <w:t>PDCL</w:t>
      </w:r>
      <w:r w:rsidR="00A362FD" w:rsidRPr="00090EFB">
        <w:rPr>
          <w:sz w:val="22"/>
        </w:rPr>
        <w:t xml:space="preserve"> Bidders/ Contractors/ Contractors observe the highest standard of ethics during the procurement and execution of such contracts.  In pursuance of this policy, </w:t>
      </w:r>
      <w:r>
        <w:rPr>
          <w:sz w:val="22"/>
        </w:rPr>
        <w:t>TS</w:t>
      </w:r>
      <w:r w:rsidR="003C3E18">
        <w:rPr>
          <w:sz w:val="22"/>
        </w:rPr>
        <w:t>S</w:t>
      </w:r>
      <w:r w:rsidR="003C3E18" w:rsidRPr="00090EFB">
        <w:rPr>
          <w:sz w:val="22"/>
        </w:rPr>
        <w:t xml:space="preserve">PDCL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should have in the last five years</w:t>
      </w:r>
      <w:r>
        <w:rPr>
          <w:b/>
          <w:bCs/>
          <w:color w:val="000000"/>
          <w:sz w:val="22"/>
          <w:szCs w:val="22"/>
        </w:rPr>
        <w:t xml:space="preserve"> 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Chief General Manager /Master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w:t>
      </w:r>
      <w:proofErr w:type="gramStart"/>
      <w:r w:rsidRPr="00090EFB">
        <w:rPr>
          <w:sz w:val="22"/>
        </w:rPr>
        <w:t>Hyderabad-500063.</w:t>
      </w:r>
      <w:proofErr w:type="gramEnd"/>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EB000D">
        <w:rPr>
          <w:color w:val="FF0000"/>
          <w:sz w:val="22"/>
        </w:rPr>
        <w:t>Hyd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EB000D">
        <w:rPr>
          <w:color w:val="FF0000"/>
          <w:sz w:val="22"/>
        </w:rPr>
        <w:t>/MP-I</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EB000D">
        <w:rPr>
          <w:color w:val="FF0000"/>
          <w:sz w:val="22"/>
        </w:rPr>
        <w:t>Mint Compound</w:t>
      </w:r>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F51FC8" w:rsidRPr="00F51FC8" w:rsidRDefault="008A171A" w:rsidP="00F51FC8">
      <w:pPr>
        <w:rPr>
          <w:b/>
          <w:color w:val="FF0000"/>
        </w:rPr>
      </w:pPr>
      <w:r w:rsidRPr="007860A5">
        <w:rPr>
          <w:sz w:val="22"/>
          <w:u w:val="single"/>
        </w:rPr>
        <w:t xml:space="preserve">The name and identification number of the Contract is </w:t>
      </w:r>
      <w:r w:rsidR="00F51FC8" w:rsidRPr="00F51FC8">
        <w:rPr>
          <w:b/>
        </w:rPr>
        <w:t xml:space="preserve">BID No.Chief General Manager/Master Plan /GH/TSSPDCL:  </w:t>
      </w:r>
      <w:r w:rsidR="004243E4">
        <w:rPr>
          <w:b/>
        </w:rPr>
        <w:t>05-A/2023-24</w:t>
      </w:r>
      <w:r w:rsidR="001B76AC">
        <w:rPr>
          <w:b/>
        </w:rPr>
        <w:t>.</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w:t>
      </w:r>
      <w:proofErr w:type="gramStart"/>
      <w:r w:rsidR="008A171A" w:rsidRPr="007860A5">
        <w:rPr>
          <w:sz w:val="22"/>
          <w:u w:val="single"/>
        </w:rPr>
        <w:t>insert</w:t>
      </w:r>
      <w:proofErr w:type="gramEnd"/>
      <w:r w:rsidR="008A171A" w:rsidRPr="007860A5">
        <w:rPr>
          <w:sz w:val="22"/>
          <w:u w:val="single"/>
        </w:rPr>
        <w:t xml:space="preserve">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4F1D35">
      <w:pPr>
        <w:pStyle w:val="xl52"/>
        <w:spacing w:before="0" w:beforeAutospacing="0" w:after="0" w:afterAutospacing="0"/>
        <w:jc w:val="both"/>
        <w:textAlignment w:val="auto"/>
        <w:rPr>
          <w:rFonts w:ascii="Book Antiqua" w:hAnsi="Book Antiqua" w:cs="Times New Roman"/>
          <w:b w:val="0"/>
          <w:sz w:val="28"/>
          <w:szCs w:val="28"/>
        </w:rPr>
      </w:pPr>
      <w:r w:rsidRPr="00090EFB">
        <w:rPr>
          <w:sz w:val="22"/>
        </w:rPr>
        <w:t xml:space="preserve">The works consist </w:t>
      </w:r>
      <w:proofErr w:type="gramStart"/>
      <w:r w:rsidR="003065B4" w:rsidRPr="00090EFB">
        <w:rPr>
          <w:sz w:val="22"/>
        </w:rPr>
        <w:t>of</w:t>
      </w:r>
      <w:r w:rsidR="003065B4">
        <w:rPr>
          <w:sz w:val="22"/>
        </w:rPr>
        <w:t xml:space="preserve"> </w:t>
      </w:r>
      <w:r w:rsidR="003065B4" w:rsidRPr="00090EFB">
        <w:rPr>
          <w:sz w:val="22"/>
        </w:rPr>
        <w:t xml:space="preserve"> </w:t>
      </w:r>
      <w:r w:rsidR="00EB000D" w:rsidRPr="000B5C74">
        <w:rPr>
          <w:rFonts w:ascii="Book Antiqua" w:hAnsi="Book Antiqua" w:cs="Times New Roman"/>
          <w:b w:val="0"/>
          <w:bCs w:val="0"/>
          <w:color w:val="FF0000"/>
        </w:rPr>
        <w:t>Shifting</w:t>
      </w:r>
      <w:proofErr w:type="gramEnd"/>
      <w:r w:rsidR="00EB000D" w:rsidRPr="000B5C74">
        <w:rPr>
          <w:rFonts w:ascii="Book Antiqua" w:hAnsi="Book Antiqua" w:cs="Times New Roman"/>
          <w:b w:val="0"/>
          <w:bCs w:val="0"/>
          <w:color w:val="FF0000"/>
        </w:rPr>
        <w:t xml:space="preserve"> of Overhead lines on 33KV Asifnagar 1 and Asifnagar 2 feeder emanating from 132KV Jubileehills and 11KV </w:t>
      </w:r>
      <w:r w:rsidR="00826926">
        <w:rPr>
          <w:rFonts w:ascii="Book Antiqua" w:hAnsi="Book Antiqua" w:cs="Times New Roman"/>
          <w:b w:val="0"/>
          <w:bCs w:val="0"/>
          <w:color w:val="FF0000"/>
        </w:rPr>
        <w:t>Apollo</w:t>
      </w:r>
      <w:r w:rsidR="00EB000D" w:rsidRPr="000B5C74">
        <w:rPr>
          <w:rFonts w:ascii="Book Antiqua" w:hAnsi="Book Antiqua" w:cs="Times New Roman"/>
          <w:b w:val="0"/>
          <w:bCs w:val="0"/>
          <w:color w:val="FF0000"/>
        </w:rPr>
        <w:t xml:space="preserve"> Feeder from 33/11KV Filmnagar SS at CVR News Channel, Film Nagar Signal, Jubleehills, Hyderabad replacing Existing OH Lines with underground cables for smooth passage of the vehicles and to provide free left at  Film nagar signal on request of Zonal Commissioner, GHMC , Hyderabad under  DC Works</w:t>
      </w:r>
      <w:r w:rsidR="00463AF3">
        <w:rPr>
          <w:rFonts w:ascii="Book Antiqua" w:eastAsia="Calibri" w:hAnsi="Book Antiqua"/>
          <w:color w:val="FF0000"/>
        </w:rPr>
        <w:t>.</w:t>
      </w:r>
      <w:r w:rsidR="00D00C2E">
        <w:rPr>
          <w:rFonts w:ascii="Book Antiqua" w:eastAsia="Calibri" w:hAnsi="Book Antiqua"/>
          <w:color w:val="FF0000"/>
        </w:rPr>
        <w:t xml:space="preserve"> </w:t>
      </w:r>
      <w:r w:rsidRPr="004F1D35">
        <w:rPr>
          <w:b w:val="0"/>
          <w:sz w:val="22"/>
        </w:rPr>
        <w:t>(</w:t>
      </w:r>
      <w:proofErr w:type="gramStart"/>
      <w:r w:rsidRPr="004F1D35">
        <w:rPr>
          <w:b w:val="0"/>
          <w:sz w:val="22"/>
        </w:rPr>
        <w:t>brief</w:t>
      </w:r>
      <w:proofErr w:type="gramEnd"/>
      <w:r w:rsidRPr="004F1D35">
        <w:rPr>
          <w:b w:val="0"/>
          <w:sz w:val="22"/>
        </w:rPr>
        <w:t xml:space="preserve">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7D2C4D">
        <w:rPr>
          <w:b/>
          <w:sz w:val="22"/>
          <w:u w:val="single"/>
        </w:rPr>
        <w:t>Three</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from the start date</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lastRenderedPageBreak/>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(lakhs</w:t>
      </w:r>
      <w:r w:rsidR="008A171A" w:rsidRPr="00090EFB">
        <w:rPr>
          <w:sz w:val="22"/>
        </w:rPr>
        <w:t>) per occurrence with the number of occurrences</w:t>
      </w:r>
    </w:p>
    <w:p w:rsidR="008A171A" w:rsidRPr="00090EFB" w:rsidRDefault="008B6C52" w:rsidP="008A171A">
      <w:pPr>
        <w:ind w:left="7200" w:hanging="7200"/>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proofErr w:type="gramStart"/>
      <w:r w:rsidRPr="00090EFB">
        <w:rPr>
          <w:sz w:val="22"/>
        </w:rPr>
        <w:t>The Compensation Events</w:t>
      </w:r>
      <w:r w:rsidR="00386C16" w:rsidRPr="00090EFB">
        <w:rPr>
          <w:sz w:val="22"/>
        </w:rPr>
        <w:t>.</w:t>
      </w:r>
      <w:proofErr w:type="gramEnd"/>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A80EAF">
      <w:pPr>
        <w:jc w:val="cente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F76145" w:rsidRDefault="00F76145" w:rsidP="004C4E18">
      <w:pPr>
        <w:rPr>
          <w:b/>
          <w:sz w:val="28"/>
        </w:rPr>
      </w:pPr>
    </w:p>
    <w:p w:rsidR="00F76145" w:rsidRDefault="00F76145" w:rsidP="00B775A8">
      <w:pPr>
        <w:ind w:firstLine="720"/>
        <w:jc w:val="center"/>
        <w:rPr>
          <w:b/>
          <w:sz w:val="28"/>
        </w:rPr>
      </w:pPr>
    </w:p>
    <w:p w:rsidR="00F76145" w:rsidRDefault="00F76145" w:rsidP="00B775A8">
      <w:pPr>
        <w:ind w:firstLine="720"/>
        <w:jc w:val="center"/>
        <w:rPr>
          <w:b/>
          <w:sz w:val="28"/>
        </w:rPr>
      </w:pPr>
    </w:p>
    <w:p w:rsidR="00E60E16" w:rsidRDefault="00E60E16" w:rsidP="00B775A8">
      <w:pPr>
        <w:ind w:firstLine="720"/>
        <w:jc w:val="center"/>
        <w:rPr>
          <w:b/>
          <w:sz w:val="28"/>
        </w:rPr>
      </w:pPr>
    </w:p>
    <w:p w:rsidR="00E9192B" w:rsidRDefault="00E9192B" w:rsidP="00B775A8">
      <w:pPr>
        <w:ind w:firstLine="720"/>
        <w:jc w:val="center"/>
        <w:rPr>
          <w:b/>
          <w:sz w:val="28"/>
        </w:rPr>
      </w:pPr>
      <w:r>
        <w:rPr>
          <w:b/>
          <w:sz w:val="28"/>
        </w:rPr>
        <w:t>\</w:t>
      </w:r>
    </w:p>
    <w:p w:rsidR="00E9192B" w:rsidRDefault="00E9192B" w:rsidP="00B775A8">
      <w:pPr>
        <w:ind w:firstLine="720"/>
        <w:jc w:val="cente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Site Investigations Reports are those which were included in the Bidding documents and are </w:t>
      </w:r>
      <w:r w:rsidRPr="00090EFB">
        <w:rPr>
          <w:sz w:val="22"/>
        </w:rPr>
        <w:lastRenderedPageBreak/>
        <w:t>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lastRenderedPageBreak/>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 xml:space="preserve">If the Contractor does not provide any of the policies and certificates required, the Employer may </w:t>
      </w:r>
      <w:proofErr w:type="gramStart"/>
      <w:r w:rsidRPr="00090EFB">
        <w:rPr>
          <w:sz w:val="22"/>
        </w:rPr>
        <w:t>effect</w:t>
      </w:r>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E04650">
        <w:rPr>
          <w:b/>
          <w:sz w:val="22"/>
        </w:rPr>
        <w:t>rk with in specified period of 3</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lastRenderedPageBreak/>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lastRenderedPageBreak/>
        <w:t xml:space="preserve">         </w:t>
      </w:r>
      <w:proofErr w:type="gramStart"/>
      <w:r w:rsidR="00537534" w:rsidRPr="00537534">
        <w:rPr>
          <w:sz w:val="22"/>
        </w:rPr>
        <w:t>below</w:t>
      </w:r>
      <w:proofErr w:type="gramEnd"/>
      <w:r w:rsidR="00537534" w:rsidRPr="00537534">
        <w:rPr>
          <w:sz w:val="22"/>
        </w:rPr>
        <w:t xml:space="preserve"> the rank of Divisional Engineer. </w:t>
      </w:r>
    </w:p>
    <w:p w:rsidR="00CC63AC" w:rsidRDefault="00537534" w:rsidP="00537534">
      <w:pPr>
        <w:widowControl/>
        <w:autoSpaceDE/>
        <w:autoSpaceDN/>
        <w:adjustRightInd/>
        <w:ind w:left="720"/>
        <w:jc w:val="both"/>
        <w:rPr>
          <w:b/>
          <w:bCs/>
          <w:sz w:val="22"/>
        </w:rPr>
      </w:pPr>
      <w:r w:rsidRPr="00537534">
        <w:rPr>
          <w:sz w:val="22"/>
        </w:rPr>
        <w:t>31.2</w:t>
      </w:r>
      <w:proofErr w:type="gramStart"/>
      <w:r w:rsidRPr="00537534">
        <w:rPr>
          <w:sz w:val="22"/>
        </w:rPr>
        <w:t>.b</w:t>
      </w:r>
      <w:proofErr w:type="gramEnd"/>
      <w:r w:rsidRPr="00537534">
        <w:rPr>
          <w:sz w:val="22"/>
        </w:rPr>
        <w:t xml:space="preserve"> The steel used for the fabrication of towers should be of </w:t>
      </w:r>
      <w:r w:rsidRPr="00537534">
        <w:rPr>
          <w:b/>
          <w:bCs/>
          <w:sz w:val="22"/>
        </w:rPr>
        <w:t xml:space="preserve">Tata Steel, Sail Steel, Vizag Steel </w:t>
      </w:r>
    </w:p>
    <w:p w:rsidR="00CC63AC" w:rsidRDefault="00CC63AC" w:rsidP="00537534">
      <w:pPr>
        <w:widowControl/>
        <w:autoSpaceDE/>
        <w:autoSpaceDN/>
        <w:adjustRightInd/>
        <w:ind w:left="720"/>
        <w:jc w:val="both"/>
        <w:rPr>
          <w:sz w:val="22"/>
        </w:rPr>
      </w:pPr>
      <w:r>
        <w:rPr>
          <w:b/>
          <w:bCs/>
          <w:sz w:val="22"/>
        </w:rPr>
        <w:t xml:space="preserve">         </w:t>
      </w:r>
      <w:proofErr w:type="gramStart"/>
      <w:r w:rsidR="00537534" w:rsidRPr="00537534">
        <w:rPr>
          <w:b/>
          <w:bCs/>
          <w:sz w:val="22"/>
        </w:rPr>
        <w:t>or</w:t>
      </w:r>
      <w:proofErr w:type="gramEnd"/>
      <w:r w:rsidR="00537534" w:rsidRPr="00537534">
        <w:rPr>
          <w:b/>
          <w:bCs/>
          <w:sz w:val="22"/>
        </w:rPr>
        <w:t xml:space="preserve"> Jindal Steel </w:t>
      </w:r>
      <w:r w:rsidR="00537534" w:rsidRPr="00537534">
        <w:rPr>
          <w:sz w:val="22"/>
        </w:rPr>
        <w:t xml:space="preserve">to be certified by the field Engineer not below the rank of Divisional </w:t>
      </w:r>
    </w:p>
    <w:p w:rsidR="00352F7D" w:rsidRPr="00352F7D" w:rsidRDefault="00CC63AC" w:rsidP="00537534">
      <w:pPr>
        <w:widowControl/>
        <w:autoSpaceDE/>
        <w:autoSpaceDN/>
        <w:adjustRightInd/>
        <w:ind w:left="720"/>
        <w:jc w:val="both"/>
        <w:rPr>
          <w:sz w:val="22"/>
        </w:rPr>
      </w:pPr>
      <w:r>
        <w:rPr>
          <w:b/>
          <w:bCs/>
          <w:sz w:val="22"/>
        </w:rPr>
        <w:t xml:space="preserve">         </w:t>
      </w:r>
      <w:proofErr w:type="gramStart"/>
      <w:r w:rsidR="00537534" w:rsidRPr="00537534">
        <w:rPr>
          <w:sz w:val="22"/>
        </w:rPr>
        <w:t>Engineer.</w:t>
      </w:r>
      <w:proofErr w:type="gramEnd"/>
    </w:p>
    <w:p w:rsidR="00352F7D" w:rsidRDefault="00352F7D" w:rsidP="00537534">
      <w:pPr>
        <w:widowControl/>
        <w:autoSpaceDE/>
        <w:autoSpaceDN/>
        <w:adjustRightInd/>
        <w:jc w:val="both"/>
        <w:rPr>
          <w:b/>
          <w:color w:val="00B0F0"/>
          <w:sz w:val="22"/>
          <w:szCs w:val="22"/>
        </w:rPr>
      </w:pPr>
      <w:r w:rsidRPr="00352F7D">
        <w:rPr>
          <w:color w:val="00B0F0"/>
          <w:sz w:val="22"/>
          <w:szCs w:val="22"/>
        </w:rPr>
        <w:t xml:space="preserve">             </w:t>
      </w:r>
      <w:r w:rsidR="00537534">
        <w:rPr>
          <w:color w:val="00B0F0"/>
          <w:sz w:val="22"/>
          <w:szCs w:val="22"/>
        </w:rPr>
        <w:t>31.2</w:t>
      </w:r>
      <w:proofErr w:type="gramStart"/>
      <w:r w:rsidR="00537534">
        <w:rPr>
          <w:color w:val="00B0F0"/>
          <w:sz w:val="22"/>
          <w:szCs w:val="22"/>
        </w:rPr>
        <w:t>.c</w:t>
      </w:r>
      <w:proofErr w:type="gramEnd"/>
      <w:r w:rsidR="00537534">
        <w:rPr>
          <w:color w:val="00B0F0"/>
          <w:sz w:val="22"/>
          <w:szCs w:val="22"/>
        </w:rPr>
        <w:t xml:space="preserve"> </w:t>
      </w:r>
      <w:r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 xml:space="preserve">.1 or the timings of its execution do not cause the cost per unit of quantity the rate in the schedule-A shall </w:t>
      </w:r>
      <w:r w:rsidRPr="00090EFB">
        <w:rPr>
          <w:sz w:val="22"/>
        </w:rPr>
        <w:lastRenderedPageBreak/>
        <w:t>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gramStart"/>
      <w:r w:rsidRPr="00090EFB">
        <w:rPr>
          <w:sz w:val="22"/>
        </w:rPr>
        <w:t>which</w:t>
      </w:r>
      <w:proofErr w:type="gramEnd"/>
      <w:r w:rsidRPr="00090EFB">
        <w:rPr>
          <w:sz w:val="22"/>
        </w:rPr>
        <w:t xml:space="preserve"> ever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971EFA" w:rsidRDefault="00971EFA" w:rsidP="00971EFA">
      <w:pPr>
        <w:widowControl/>
        <w:autoSpaceDE/>
        <w:autoSpaceDN/>
        <w:adjustRightInd/>
        <w:jc w:val="both"/>
        <w:rPr>
          <w:sz w:val="22"/>
        </w:rPr>
      </w:pPr>
    </w:p>
    <w:p w:rsidR="00AE753B" w:rsidRDefault="00AE753B" w:rsidP="00AE753B">
      <w:pPr>
        <w:widowControl/>
        <w:autoSpaceDE/>
        <w:autoSpaceDN/>
        <w:adjustRightInd/>
        <w:jc w:val="bot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660684">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145E0B">
      <w:pPr>
        <w:widowControl/>
        <w:numPr>
          <w:ilvl w:val="1"/>
          <w:numId w:val="88"/>
        </w:numPr>
        <w:tabs>
          <w:tab w:val="clear" w:pos="420"/>
          <w:tab w:val="num" w:pos="900"/>
        </w:tabs>
        <w:autoSpaceDE/>
        <w:autoSpaceDN/>
        <w:adjustRightInd/>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and 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Pr="00090EFB"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lastRenderedPageBreak/>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w:t>
      </w:r>
      <w:r w:rsidRPr="00090EFB">
        <w:rPr>
          <w:sz w:val="22"/>
        </w:rPr>
        <w:lastRenderedPageBreak/>
        <w:t xml:space="preserve">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 xml:space="preserve">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w:t>
      </w:r>
      <w:r w:rsidRPr="00090EFB">
        <w:rPr>
          <w:sz w:val="22"/>
        </w:rPr>
        <w:lastRenderedPageBreak/>
        <w:t>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E1481F">
        <w:rPr>
          <w:sz w:val="22"/>
        </w:rPr>
        <w:t>TS</w:t>
      </w:r>
      <w:r w:rsidR="00DF48A0">
        <w:rPr>
          <w:sz w:val="22"/>
        </w:rPr>
        <w:t>S</w:t>
      </w:r>
      <w:r w:rsidRPr="00090EFB">
        <w:rPr>
          <w:sz w:val="22"/>
        </w:rPr>
        <w:t>PDCL or to the Engineer under the terms of the Contract shall be served by sending by post or delivering the same to the respective addressee nominated for that purpose.</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Chief General Manager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proofErr w:type="gramStart"/>
      <w:r w:rsidRPr="00090EFB">
        <w:rPr>
          <w:sz w:val="22"/>
        </w:rPr>
        <w:t>Hyderabad-500063.</w:t>
      </w:r>
      <w:proofErr w:type="gramEnd"/>
    </w:p>
    <w:p w:rsidR="00A362FD" w:rsidRPr="00090EFB" w:rsidRDefault="00A362FD" w:rsidP="00A362FD">
      <w:pPr>
        <w:ind w:left="720"/>
        <w:jc w:val="both"/>
        <w:rPr>
          <w:sz w:val="22"/>
        </w:rPr>
      </w:pPr>
    </w:p>
    <w:p w:rsidR="00242220" w:rsidRDefault="00242220" w:rsidP="00242220">
      <w:pPr>
        <w:ind w:firstLine="720"/>
        <w:jc w:val="both"/>
        <w:rPr>
          <w:color w:val="FF0000"/>
          <w:sz w:val="22"/>
        </w:rPr>
      </w:pPr>
      <w:r w:rsidRPr="00242220">
        <w:rPr>
          <w:color w:val="FF0000"/>
          <w:sz w:val="22"/>
        </w:rPr>
        <w:t>The Engineer’s address is</w:t>
      </w:r>
    </w:p>
    <w:p w:rsidR="00617D9D" w:rsidRPr="00242220" w:rsidRDefault="00617D9D" w:rsidP="00242220">
      <w:pPr>
        <w:ind w:firstLine="720"/>
        <w:jc w:val="both"/>
        <w:rPr>
          <w:color w:val="FF0000"/>
          <w:sz w:val="22"/>
        </w:rPr>
      </w:pP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EB000D">
        <w:rPr>
          <w:sz w:val="22"/>
        </w:rPr>
        <w:t>MP-I/Hyderabad</w:t>
      </w:r>
    </w:p>
    <w:p w:rsidR="00617D9D" w:rsidRPr="00242220" w:rsidRDefault="00617D9D" w:rsidP="00242220">
      <w:pPr>
        <w:ind w:firstLine="720"/>
        <w:jc w:val="both"/>
        <w:rPr>
          <w:color w:val="FF0000"/>
          <w:sz w:val="22"/>
        </w:rPr>
      </w:pP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EB000D">
        <w:rPr>
          <w:color w:val="FF0000"/>
          <w:sz w:val="22"/>
        </w:rPr>
        <w:t>Hyd</w:t>
      </w:r>
      <w:r w:rsidR="00594804">
        <w:rPr>
          <w:color w:val="FF0000"/>
          <w:sz w:val="22"/>
        </w:rPr>
        <w:t>/</w:t>
      </w:r>
      <w:r w:rsidR="00E1481F">
        <w:rPr>
          <w:color w:val="FF0000"/>
          <w:sz w:val="22"/>
        </w:rPr>
        <w:t>TS</w:t>
      </w:r>
      <w:r w:rsidR="00DF48A0">
        <w:rPr>
          <w:color w:val="FF0000"/>
          <w:sz w:val="22"/>
        </w:rPr>
        <w:t>S</w:t>
      </w:r>
      <w:r w:rsidRPr="00242220">
        <w:rPr>
          <w:color w:val="FF0000"/>
          <w:sz w:val="22"/>
        </w:rPr>
        <w:t xml:space="preserve">PDCL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 xml:space="preserve">If, at a later date the employer feels that extra shift should be started to complete work allotted to the contractor within the time stipulated or to make up for any past delays.  The contractor shall </w:t>
      </w:r>
      <w:r w:rsidRPr="00090EFB">
        <w:rPr>
          <w:sz w:val="22"/>
        </w:rPr>
        <w:lastRenderedPageBreak/>
        <w:t>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E1481F">
        <w:rPr>
          <w:sz w:val="22"/>
        </w:rPr>
        <w:t>TS</w:t>
      </w:r>
      <w:r w:rsidR="00DF48A0">
        <w:rPr>
          <w:sz w:val="22"/>
        </w:rPr>
        <w:t>S</w:t>
      </w:r>
      <w:r w:rsidR="00A362FD" w:rsidRPr="00090EFB">
        <w:rPr>
          <w:sz w:val="22"/>
        </w:rPr>
        <w:t>PDCL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E1481F">
        <w:rPr>
          <w:sz w:val="22"/>
        </w:rPr>
        <w:t>TS</w:t>
      </w:r>
      <w:r w:rsidR="00DF48A0">
        <w:rPr>
          <w:sz w:val="22"/>
        </w:rPr>
        <w:t>S</w:t>
      </w:r>
      <w:r w:rsidRPr="00090EFB">
        <w:rPr>
          <w:sz w:val="22"/>
        </w:rPr>
        <w:t>PDCL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E1481F">
        <w:rPr>
          <w:sz w:val="22"/>
        </w:rPr>
        <w:t>TS</w:t>
      </w:r>
      <w:r w:rsidR="00DF48A0">
        <w:rPr>
          <w:sz w:val="22"/>
        </w:rPr>
        <w:t>S</w:t>
      </w:r>
      <w:r w:rsidRPr="00090EFB">
        <w:rPr>
          <w:sz w:val="22"/>
        </w:rPr>
        <w:t xml:space="preserve">PDCL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w:t>
      </w:r>
      <w:r w:rsidRPr="00090EFB">
        <w:rPr>
          <w:sz w:val="22"/>
        </w:rPr>
        <w:lastRenderedPageBreak/>
        <w:t xml:space="preserve">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E1481F">
        <w:rPr>
          <w:sz w:val="22"/>
        </w:rPr>
        <w:t>TS</w:t>
      </w:r>
      <w:r w:rsidR="00DF48A0">
        <w:rPr>
          <w:sz w:val="22"/>
        </w:rPr>
        <w:t>S</w:t>
      </w:r>
      <w:r w:rsidRPr="00090EFB">
        <w:rPr>
          <w:sz w:val="22"/>
        </w:rPr>
        <w:t>PDCL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E1481F">
        <w:rPr>
          <w:b/>
          <w:sz w:val="22"/>
        </w:rPr>
        <w:t>TS</w:t>
      </w:r>
      <w:r w:rsidR="005541BF">
        <w:rPr>
          <w:b/>
          <w:sz w:val="22"/>
        </w:rPr>
        <w:t>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E1481F">
        <w:rPr>
          <w:sz w:val="22"/>
        </w:rPr>
        <w:t>TS</w:t>
      </w:r>
      <w:r w:rsidR="00DF48A0">
        <w:rPr>
          <w:sz w:val="22"/>
        </w:rPr>
        <w:t>S</w:t>
      </w:r>
      <w:r w:rsidRPr="00090EFB">
        <w:rPr>
          <w:sz w:val="22"/>
        </w:rPr>
        <w:t xml:space="preserve">PDCL shall be entitled to terminate this contract at any time for the </w:t>
      </w:r>
      <w:r w:rsidR="00E1481F">
        <w:rPr>
          <w:sz w:val="22"/>
        </w:rPr>
        <w:t>TS</w:t>
      </w:r>
      <w:r w:rsidR="00DF48A0">
        <w:rPr>
          <w:sz w:val="22"/>
        </w:rPr>
        <w:t>S</w:t>
      </w:r>
      <w:r w:rsidRPr="00090EFB">
        <w:rPr>
          <w:sz w:val="22"/>
        </w:rPr>
        <w:t>PDCL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proofErr w:type="gramStart"/>
      <w:r w:rsidRPr="00090EFB">
        <w:rPr>
          <w:sz w:val="22"/>
        </w:rPr>
        <w:t>detail</w:t>
      </w:r>
      <w:proofErr w:type="gramEnd"/>
      <w:r w:rsidRPr="00090EFB">
        <w:rPr>
          <w:sz w:val="22"/>
        </w:rPr>
        <w:t>,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lastRenderedPageBreak/>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xml:space="preserve">: - The Act lays down the machinery and procedure for resolution of Industrial disputes, in what situations or lock-out becomes illegal and what 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w:t>
      </w:r>
      <w:r w:rsidR="00A362FD" w:rsidRPr="00090EFB">
        <w:rPr>
          <w:sz w:val="22"/>
          <w:szCs w:val="22"/>
        </w:rPr>
        <w:lastRenderedPageBreak/>
        <w:t xml:space="preserve">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proofErr w:type="gramStart"/>
      <w:r w:rsidRPr="00090EFB">
        <w:rPr>
          <w:sz w:val="22"/>
        </w:rPr>
        <w:t>Employer.</w:t>
      </w:r>
      <w:proofErr w:type="gramEnd"/>
      <w:r w:rsidRPr="00090EFB">
        <w:rPr>
          <w:sz w:val="22"/>
        </w:rPr>
        <w:t xml:space="preserve">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A362FD">
      <w:pPr>
        <w:spacing w:line="360" w:lineRule="auto"/>
        <w:ind w:firstLine="720"/>
        <w:jc w:val="both"/>
        <w:rPr>
          <w:sz w:val="22"/>
        </w:rPr>
      </w:pPr>
      <w:proofErr w:type="gramStart"/>
      <w:r w:rsidRPr="00090EFB">
        <w:rPr>
          <w:sz w:val="22"/>
        </w:rPr>
        <w:t>of</w:t>
      </w:r>
      <w:proofErr w:type="gramEnd"/>
      <w:r w:rsidRPr="00090EFB">
        <w:rPr>
          <w:sz w:val="22"/>
        </w:rPr>
        <w:t xml:space="preserve">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E1481F">
        <w:rPr>
          <w:sz w:val="22"/>
        </w:rPr>
        <w:t>TS</w:t>
      </w:r>
      <w:r w:rsidR="00DF48A0">
        <w:rPr>
          <w:sz w:val="22"/>
        </w:rPr>
        <w:t>S</w:t>
      </w:r>
      <w:r w:rsidRPr="00090EFB">
        <w:rPr>
          <w:sz w:val="22"/>
        </w:rPr>
        <w:t>PDCL.</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8E4E28" w:rsidRDefault="008E4E28" w:rsidP="00F51FC8"/>
    <w:p w:rsidR="00F51FC8" w:rsidRDefault="00F51FC8" w:rsidP="00F51FC8"/>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853185" w:rsidRDefault="00216B9D" w:rsidP="00853185">
      <w:pPr>
        <w:pStyle w:val="xl52"/>
        <w:spacing w:before="0" w:beforeAutospacing="0" w:after="0" w:afterAutospacing="0"/>
        <w:jc w:val="both"/>
        <w:textAlignment w:val="auto"/>
        <w:rPr>
          <w:rFonts w:ascii="Book Antiqua" w:hAnsi="Book Antiqua"/>
          <w:b w:val="0"/>
          <w:color w:val="FF0000"/>
          <w:spacing w:val="-3"/>
        </w:rPr>
      </w:pPr>
      <w:r>
        <w:rPr>
          <w:color w:val="FF0000"/>
        </w:rPr>
        <w:tab/>
      </w:r>
      <w:r w:rsidR="00EB000D" w:rsidRPr="000B5C74">
        <w:rPr>
          <w:rFonts w:ascii="Book Antiqua" w:hAnsi="Book Antiqua" w:cs="Times New Roman"/>
          <w:b w:val="0"/>
          <w:bCs w:val="0"/>
          <w:color w:val="FF0000"/>
        </w:rPr>
        <w:t xml:space="preserve">Shifting of Overhead lines on 33KV Asifnagar 1 and Asifnagar 2 feeder emanating from 132KV Jubileehills and 11KV </w:t>
      </w:r>
      <w:r w:rsidR="00826926">
        <w:rPr>
          <w:rFonts w:ascii="Book Antiqua" w:hAnsi="Book Antiqua" w:cs="Times New Roman"/>
          <w:b w:val="0"/>
          <w:bCs w:val="0"/>
          <w:color w:val="FF0000"/>
        </w:rPr>
        <w:t>Apollo</w:t>
      </w:r>
      <w:r w:rsidR="00EB000D" w:rsidRPr="000B5C74">
        <w:rPr>
          <w:rFonts w:ascii="Book Antiqua" w:hAnsi="Book Antiqua" w:cs="Times New Roman"/>
          <w:b w:val="0"/>
          <w:bCs w:val="0"/>
          <w:color w:val="FF0000"/>
        </w:rPr>
        <w:t xml:space="preserve"> Feeder from 33/11KV Filmnagar SS at CVR News Channel, Film Nagar Signal, Jubleehills, Hyderabad replacing Existing OH Lines with underground cables for smooth passage of the vehicles and to provide free left </w:t>
      </w:r>
      <w:proofErr w:type="gramStart"/>
      <w:r w:rsidR="00EB000D" w:rsidRPr="000B5C74">
        <w:rPr>
          <w:rFonts w:ascii="Book Antiqua" w:hAnsi="Book Antiqua" w:cs="Times New Roman"/>
          <w:b w:val="0"/>
          <w:bCs w:val="0"/>
          <w:color w:val="FF0000"/>
        </w:rPr>
        <w:t>at  Film</w:t>
      </w:r>
      <w:proofErr w:type="gramEnd"/>
      <w:r w:rsidR="00EB000D" w:rsidRPr="000B5C74">
        <w:rPr>
          <w:rFonts w:ascii="Book Antiqua" w:hAnsi="Book Antiqua" w:cs="Times New Roman"/>
          <w:b w:val="0"/>
          <w:bCs w:val="0"/>
          <w:color w:val="FF0000"/>
        </w:rPr>
        <w:t xml:space="preserve"> nagar signal on request of Zonal Commissioner, GHMC , Hyderabad under  DC Works</w:t>
      </w:r>
      <w:r w:rsidR="0012285D">
        <w:rPr>
          <w:rFonts w:ascii="Book Antiqua" w:hAnsi="Book Antiqua"/>
          <w:b w:val="0"/>
          <w:color w:val="FF0000"/>
          <w:spacing w:val="-3"/>
        </w:rPr>
        <w:t>.</w:t>
      </w:r>
    </w:p>
    <w:p w:rsidR="0012285D" w:rsidRPr="002E706D" w:rsidRDefault="0012285D" w:rsidP="00853185">
      <w:pPr>
        <w:pStyle w:val="xl52"/>
        <w:spacing w:before="0" w:beforeAutospacing="0" w:after="0" w:afterAutospacing="0"/>
        <w:jc w:val="both"/>
        <w:textAlignment w:val="auto"/>
        <w:rPr>
          <w:color w:val="FF00FF"/>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w:t>
      </w:r>
      <w:proofErr w:type="gramStart"/>
      <w:r>
        <w:t>/</w:t>
      </w:r>
      <w:proofErr w:type="gramEnd"/>
      <w:r>
        <w:t xml:space="preserve">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 xml:space="preserve">1.10 Care shall be taken in handling instruments, relays and other delicate devices where instruments and relays are supplied separately they shall be mounted only after the associated </w:t>
      </w:r>
      <w:r>
        <w:lastRenderedPageBreak/>
        <w:t>switchgear / control panels are erected and aligned.</w:t>
      </w:r>
    </w:p>
    <w:p w:rsidR="00216B9D" w:rsidRDefault="00216B9D" w:rsidP="00216B9D">
      <w:pPr>
        <w:numPr>
          <w:ilvl w:val="1"/>
          <w:numId w:val="0"/>
        </w:numPr>
        <w:tabs>
          <w:tab w:val="num" w:pos="360"/>
        </w:tabs>
        <w:ind w:left="360" w:hanging="360"/>
        <w:jc w:val="both"/>
      </w:pPr>
      <w:r>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proofErr w:type="gramStart"/>
      <w:r w:rsidRPr="00066960">
        <w:t>Electricity Act, 2003.</w:t>
      </w:r>
      <w:proofErr w:type="gramEnd"/>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proofErr w:type="gramStart"/>
      <w:r w:rsidRPr="00066960">
        <w:t>IEC-540 Test methods for insulation and sheaths of electric cables</w:t>
      </w:r>
      <w:r>
        <w:t xml:space="preserve"> </w:t>
      </w:r>
      <w:r w:rsidRPr="00066960">
        <w:t>and cords.</w:t>
      </w:r>
      <w:proofErr w:type="gramEnd"/>
    </w:p>
    <w:p w:rsidR="00216B9D" w:rsidRPr="00066960" w:rsidRDefault="00216B9D" w:rsidP="00216B9D">
      <w:pPr>
        <w:ind w:firstLine="720"/>
        <w:jc w:val="both"/>
      </w:pPr>
      <w:proofErr w:type="gramStart"/>
      <w:r w:rsidRPr="00066960">
        <w:t>IEC 60 High Voltage Test Techniques.</w:t>
      </w:r>
      <w:proofErr w:type="gramEnd"/>
    </w:p>
    <w:p w:rsidR="00216B9D" w:rsidRPr="00066960" w:rsidRDefault="00216B9D" w:rsidP="00216B9D">
      <w:pPr>
        <w:ind w:left="720"/>
        <w:jc w:val="both"/>
      </w:pPr>
      <w:r w:rsidRPr="00066960">
        <w:t>IS-1255 (1991) Code of practice for installation and maintenance of power</w:t>
      </w:r>
      <w:r>
        <w:t xml:space="preserve"> </w:t>
      </w:r>
      <w:r w:rsidRPr="00066960">
        <w:t>cables, upto and including 33 kV rating</w:t>
      </w:r>
    </w:p>
    <w:p w:rsidR="00216B9D" w:rsidRPr="00066960" w:rsidRDefault="00216B9D" w:rsidP="00216B9D">
      <w:pPr>
        <w:ind w:left="720"/>
        <w:jc w:val="both"/>
      </w:pPr>
      <w:r w:rsidRPr="00066960">
        <w:t>IEC-287 (P1 to P31995</w:t>
      </w:r>
      <w:proofErr w:type="gramStart"/>
      <w:r w:rsidRPr="00066960">
        <w:t>)Calculation</w:t>
      </w:r>
      <w:proofErr w:type="gramEnd"/>
      <w:r w:rsidRPr="00066960">
        <w:t xml:space="preserve">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IS-617, 1991 Aluminium and Aluminium Alloy Ingots and Castings for</w:t>
      </w:r>
      <w:r>
        <w:t xml:space="preserve"> </w:t>
      </w:r>
      <w:r w:rsidRPr="00066960">
        <w:t>General Engineering Purposes</w:t>
      </w:r>
    </w:p>
    <w:p w:rsidR="00216B9D" w:rsidRPr="00066960" w:rsidRDefault="00216B9D" w:rsidP="00216B9D">
      <w:pPr>
        <w:ind w:firstLine="720"/>
        <w:jc w:val="both"/>
      </w:pPr>
      <w:proofErr w:type="gramStart"/>
      <w:r w:rsidRPr="00066960">
        <w:t>IS-2071 (P1 to P3) Methods of High Voltage Testing.</w:t>
      </w:r>
      <w:proofErr w:type="gramEnd"/>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 xml:space="preserve">IS 10810 Methods of testing </w:t>
      </w:r>
      <w:proofErr w:type="gramStart"/>
      <w:r w:rsidRPr="00066960">
        <w:t>cables.</w:t>
      </w:r>
      <w:proofErr w:type="gramEnd"/>
    </w:p>
    <w:p w:rsidR="00216B9D" w:rsidRPr="00066960" w:rsidRDefault="00216B9D" w:rsidP="00216B9D">
      <w:pPr>
        <w:ind w:firstLine="720"/>
        <w:jc w:val="both"/>
      </w:pPr>
      <w:r w:rsidRPr="00066960">
        <w:t xml:space="preserve">IEC 66 Environmental </w:t>
      </w:r>
      <w:proofErr w:type="gramStart"/>
      <w:r w:rsidRPr="00066960">
        <w:t>Test</w:t>
      </w:r>
      <w:proofErr w:type="gramEnd"/>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 xml:space="preserve">the Bidder shall </w:t>
      </w:r>
      <w:r w:rsidRPr="00E174B4">
        <w:lastRenderedPageBreak/>
        <w:t>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r>
        <w:t>i)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ii) Max.ambient air temp</w:t>
      </w:r>
      <w:proofErr w:type="gramStart"/>
      <w:r>
        <w:rPr>
          <w:lang w:val="fr-FR"/>
        </w:rPr>
        <w:t>.(</w:t>
      </w:r>
      <w:proofErr w:type="gramEnd"/>
      <w:r>
        <w:rPr>
          <w:lang w:val="fr-FR"/>
        </w:rPr>
        <w:t>deg.C)</w:t>
      </w:r>
      <w:r>
        <w:rPr>
          <w:lang w:val="fr-FR"/>
        </w:rPr>
        <w:tab/>
      </w:r>
      <w:r>
        <w:rPr>
          <w:lang w:val="fr-FR"/>
        </w:rPr>
        <w:tab/>
      </w:r>
      <w:r>
        <w:rPr>
          <w:lang w:val="fr-FR"/>
        </w:rPr>
        <w:tab/>
        <w:t>:  50</w:t>
      </w:r>
    </w:p>
    <w:p w:rsidR="00216B9D" w:rsidRDefault="00216B9D" w:rsidP="00216B9D">
      <w:pPr>
        <w:jc w:val="both"/>
        <w:rPr>
          <w:lang w:val="fr-FR"/>
        </w:rPr>
      </w:pPr>
      <w:r>
        <w:rPr>
          <w:lang w:val="fr-FR"/>
        </w:rPr>
        <w:t>iii) Min ambient air temp (deg C)</w:t>
      </w:r>
      <w:r>
        <w:rPr>
          <w:lang w:val="fr-FR"/>
        </w:rPr>
        <w:tab/>
      </w:r>
      <w:r>
        <w:rPr>
          <w:lang w:val="fr-FR"/>
        </w:rPr>
        <w:tab/>
      </w:r>
      <w:r>
        <w:rPr>
          <w:lang w:val="fr-FR"/>
        </w:rPr>
        <w:tab/>
      </w:r>
      <w:proofErr w:type="gramStart"/>
      <w:r>
        <w:rPr>
          <w:lang w:val="fr-FR"/>
        </w:rPr>
        <w:t>:  7.5</w:t>
      </w:r>
      <w:proofErr w:type="gramEnd"/>
    </w:p>
    <w:p w:rsidR="00216B9D" w:rsidRDefault="00216B9D" w:rsidP="00216B9D">
      <w:pPr>
        <w:jc w:val="both"/>
      </w:pPr>
      <w:r>
        <w:t>iv) Average daily ambient temp</w:t>
      </w:r>
      <w:proofErr w:type="gramStart"/>
      <w:r>
        <w:t>.(</w:t>
      </w:r>
      <w:proofErr w:type="gramEnd"/>
      <w:r>
        <w:t>deg.C)</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proofErr w:type="gramStart"/>
      <w:r>
        <w:t>vi) Average</w:t>
      </w:r>
      <w:proofErr w:type="gramEnd"/>
      <w:r>
        <w:t xml:space="preserv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ix) Isoceramic level (days / year)</w:t>
      </w:r>
      <w:r>
        <w:tab/>
      </w:r>
      <w:r>
        <w:tab/>
      </w:r>
      <w:r>
        <w:tab/>
        <w:t>:  50</w:t>
      </w:r>
    </w:p>
    <w:p w:rsidR="00216B9D" w:rsidRDefault="00216B9D" w:rsidP="00216B9D">
      <w:pPr>
        <w:jc w:val="both"/>
      </w:pPr>
      <w:r>
        <w:t>x) Seismic level (Horizontal accelerations)</w:t>
      </w:r>
      <w:r>
        <w:tab/>
      </w:r>
      <w:r>
        <w:tab/>
        <w:t xml:space="preserve">:  </w:t>
      </w:r>
      <w:proofErr w:type="gramStart"/>
      <w:r>
        <w:t>0.10 q</w:t>
      </w:r>
      <w:proofErr w:type="gramEnd"/>
      <w:r>
        <w:t>.</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1.15 Water and power:  The contractor has to make use of Water Supply available if any at the </w:t>
      </w:r>
      <w:r>
        <w:lastRenderedPageBreak/>
        <w:t>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216B9D">
      <w:pPr>
        <w:tabs>
          <w:tab w:val="num" w:pos="720"/>
        </w:tabs>
        <w:ind w:left="720" w:hanging="720"/>
        <w:jc w:val="both"/>
      </w:pPr>
      <w:proofErr w:type="gramStart"/>
      <w:r>
        <w:t>adequate</w:t>
      </w:r>
      <w:proofErr w:type="gramEnd"/>
      <w:r>
        <w:t xml:space="preserve"> storage of cement.</w:t>
      </w:r>
    </w:p>
    <w:p w:rsidR="00216B9D" w:rsidRDefault="00216B9D" w:rsidP="00216B9D">
      <w:pPr>
        <w:tabs>
          <w:tab w:val="num" w:pos="720"/>
        </w:tabs>
        <w:ind w:left="720" w:hanging="720"/>
        <w:jc w:val="both"/>
      </w:pPr>
      <w:r>
        <w:t xml:space="preserve">b) The contractor shall procure cement in standard packing eg. </w:t>
      </w:r>
      <w:proofErr w:type="gramStart"/>
      <w:r>
        <w:t>50 kg bag or drums.</w:t>
      </w:r>
      <w:proofErr w:type="gramEnd"/>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216B9D">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216B9D">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216B9D">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proofErr w:type="gramStart"/>
      <w:r>
        <w:t>instructions</w:t>
      </w:r>
      <w:proofErr w:type="gramEnd"/>
      <w:r>
        <w:t>.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 xml:space="preserve">2.3 Spring washers shall be of type B and shall conform to IS-3063. The spring washers shall be made from high quality spring steel conforming to IS-4072. The spring washers shall be electro galvanised with a </w:t>
      </w:r>
      <w:proofErr w:type="gramStart"/>
      <w:r>
        <w:t>coating  thickness</w:t>
      </w:r>
      <w:proofErr w:type="gramEnd"/>
      <w:r>
        <w:t xml:space="preserve">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 xml:space="preserve">The commissioning of underground cable network shall be taken up in a coordinated </w:t>
      </w:r>
      <w:r w:rsidRPr="00F86CDA">
        <w:lastRenderedPageBreak/>
        <w:t>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216B9D">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screen/armour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proofErr w:type="gramStart"/>
      <w:r w:rsidRPr="00F86CDA">
        <w:t>c</w:t>
      </w:r>
      <w:proofErr w:type="gramEnd"/>
      <w:r w:rsidRPr="00F86CDA">
        <w:t>)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216B9D">
      <w:pPr>
        <w:jc w:val="both"/>
      </w:pPr>
      <w:r w:rsidRPr="00F86CDA">
        <w:t>i)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proofErr w:type="gramStart"/>
      <w:r w:rsidRPr="00F86CDA">
        <w:t>iv)  Location</w:t>
      </w:r>
      <w:proofErr w:type="gramEnd"/>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t>
      </w:r>
      <w:r w:rsidRPr="00F86CDA">
        <w:lastRenderedPageBreak/>
        <w:t xml:space="preserve">water supply, power supply etc. The bidder shall obtain all necessary approvals from local authorities on behalf of </w:t>
      </w:r>
      <w:r>
        <w:t>TSSPDCL</w:t>
      </w:r>
      <w:r w:rsidRPr="00F86CDA">
        <w:t xml:space="preserve">. However the road cutting charges will be paid </w:t>
      </w:r>
      <w:r w:rsidRPr="00F86CDA">
        <w:rPr>
          <w:b/>
        </w:rPr>
        <w:t>directly</w:t>
      </w:r>
      <w:r w:rsidRPr="00F86CDA">
        <w:t xml:space="preserve"> to the concerned authority /the local body by </w:t>
      </w:r>
      <w:r>
        <w:t>TSSPDCL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proofErr w:type="gramStart"/>
      <w:r w:rsidRPr="00F86CDA">
        <w:t>A</w:t>
      </w:r>
      <w:proofErr w:type="gramEnd"/>
      <w:r w:rsidRPr="00F86CDA">
        <w:t xml:space="preserve">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(i) Nominal system voltage: 33 kV </w:t>
      </w:r>
    </w:p>
    <w:p w:rsidR="00216B9D" w:rsidRPr="00F86CDA" w:rsidRDefault="00216B9D" w:rsidP="00216B9D">
      <w:pPr>
        <w:spacing w:line="360" w:lineRule="auto"/>
        <w:jc w:val="both"/>
      </w:pPr>
      <w:r w:rsidRPr="00F86CDA">
        <w:t xml:space="preserve">(ii) Highest system voltage: 36 </w:t>
      </w:r>
      <w:proofErr w:type="gramStart"/>
      <w:r w:rsidRPr="00F86CDA">
        <w:t>Kv(</w:t>
      </w:r>
      <w:proofErr w:type="gramEnd"/>
      <w:r w:rsidRPr="00F86CDA">
        <w:t xml:space="preserve">rms)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216B9D">
      <w:pPr>
        <w:spacing w:line="360" w:lineRule="auto"/>
        <w:jc w:val="both"/>
      </w:pPr>
      <w:r w:rsidRPr="00F86CDA">
        <w:t>(vii) One minute power frequency: 75Kv (rms)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lastRenderedPageBreak/>
        <w:t>The brief particulars of the 11 system parameters are given here under:</w:t>
      </w:r>
    </w:p>
    <w:p w:rsidR="00216B9D" w:rsidRPr="00F86CDA" w:rsidRDefault="00216B9D" w:rsidP="00216B9D">
      <w:pPr>
        <w:spacing w:line="360" w:lineRule="auto"/>
        <w:jc w:val="both"/>
      </w:pPr>
      <w:r w:rsidRPr="00F86CDA">
        <w:t xml:space="preserve"> (i) Nominal system voltage: 11 kV </w:t>
      </w:r>
    </w:p>
    <w:p w:rsidR="00216B9D" w:rsidRPr="00F86CDA" w:rsidRDefault="00216B9D" w:rsidP="00216B9D">
      <w:pPr>
        <w:spacing w:line="360" w:lineRule="auto"/>
        <w:jc w:val="both"/>
      </w:pPr>
      <w:r w:rsidRPr="00F86CDA">
        <w:t xml:space="preserve">(ii) Highest system voltage: 12 </w:t>
      </w:r>
      <w:proofErr w:type="gramStart"/>
      <w:r w:rsidRPr="00F86CDA">
        <w:t>Kv(</w:t>
      </w:r>
      <w:proofErr w:type="gramEnd"/>
      <w:r w:rsidRPr="00F86CDA">
        <w:t xml:space="preserve">rms)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216B9D">
      <w:pPr>
        <w:spacing w:line="360" w:lineRule="auto"/>
        <w:jc w:val="both"/>
      </w:pPr>
      <w:r w:rsidRPr="00F86CDA">
        <w:t xml:space="preserve">(vii) One minute power frequency: </w:t>
      </w:r>
      <w:proofErr w:type="gramStart"/>
      <w:r w:rsidRPr="00F86CDA">
        <w:t>75Kv(</w:t>
      </w:r>
      <w:proofErr w:type="gramEnd"/>
      <w:r w:rsidRPr="00F86CDA">
        <w:t>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lastRenderedPageBreak/>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Pr>
          <w:color w:val="000000"/>
        </w:rPr>
        <w:t>TSSPDCL</w:t>
      </w:r>
      <w:r w:rsidRPr="00F86CDA">
        <w:t xml:space="preserve">. </w:t>
      </w:r>
    </w:p>
    <w:p w:rsidR="00216B9D" w:rsidRDefault="00216B9D" w:rsidP="00216B9D">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t>TSSPDCL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Authorisation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shall be connected to duplicate earthing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lastRenderedPageBreak/>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RMUs. The earth bus bar shall be terminated into two earthing terminals of</w:t>
      </w:r>
      <w:r>
        <w:t xml:space="preserve"> </w:t>
      </w:r>
      <w:r w:rsidRPr="00E174B4">
        <w:t xml:space="preserve">adequate size with </w:t>
      </w:r>
      <w:r>
        <w:t xml:space="preserve">GI </w:t>
      </w:r>
      <w:r w:rsidRPr="00E174B4">
        <w:t>nuts, bolts and washers for connecting to earth continuity</w:t>
      </w:r>
      <w:r>
        <w:t xml:space="preserve"> </w:t>
      </w:r>
      <w:r w:rsidRPr="00E174B4">
        <w:t>conductor mentioned above to which all earthing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above and also the armour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All earthing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 xml:space="preserve">.1 The bidders shall submit the technical requirements, data </w:t>
      </w:r>
      <w:proofErr w:type="gramStart"/>
      <w:r w:rsidRPr="00E174B4">
        <w:t>and</w:t>
      </w:r>
      <w:r>
        <w:t xml:space="preserve">  </w:t>
      </w:r>
      <w:r w:rsidRPr="00E174B4">
        <w:t>information</w:t>
      </w:r>
      <w:proofErr w:type="gramEnd"/>
      <w:r w:rsidRPr="00E174B4">
        <w:t xml:space="preserve">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t>TSSPDCL</w:t>
      </w:r>
      <w:r w:rsidRPr="00E174B4">
        <w:t>. Unless brought out clearly, the Bidder shall be deemed to conform to</w:t>
      </w:r>
      <w:r>
        <w:t xml:space="preserve"> </w:t>
      </w:r>
      <w:r w:rsidRPr="00E174B4">
        <w:t>this specification scrupulously</w:t>
      </w:r>
      <w:proofErr w:type="gramStart"/>
      <w:r w:rsidRPr="00E174B4">
        <w:t>..</w:t>
      </w:r>
      <w:proofErr w:type="gramEnd"/>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lastRenderedPageBreak/>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t>TSSPDCL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t xml:space="preserve">TSSPDCL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included in the Contractor’s quality assurance programme.</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 xml:space="preserve">stated elsewhere in the specification or specifically </w:t>
      </w:r>
      <w:r w:rsidRPr="00E174B4">
        <w:lastRenderedPageBreak/>
        <w:t>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conductors including those used for earthing/grounding (above ground</w:t>
      </w:r>
      <w:r>
        <w:t xml:space="preserve"> </w:t>
      </w:r>
      <w:r w:rsidRPr="00E174B4">
        <w:t xml:space="preserve">level) shall </w:t>
      </w:r>
      <w:r>
        <w:t xml:space="preserve">be with anticorrosive </w:t>
      </w:r>
      <w:proofErr w:type="gramStart"/>
      <w:r>
        <w:t>Bituminous</w:t>
      </w:r>
      <w:proofErr w:type="gramEnd"/>
      <w:r>
        <w:t xml:space="preserve">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grease, dirt and swaf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 xml:space="preserve">so that it is level, plumb, </w:t>
      </w:r>
      <w:proofErr w:type="gramStart"/>
      <w:r w:rsidRPr="00066960">
        <w:t>square</w:t>
      </w:r>
      <w:proofErr w:type="gramEnd"/>
      <w:r w:rsidRPr="00066960">
        <w:t xml:space="preserve"> and properly aligned and oriented.</w:t>
      </w:r>
      <w:r>
        <w:t xml:space="preserve"> </w:t>
      </w:r>
      <w:r w:rsidRPr="00066960">
        <w:t>Commercial use of switchyard equipment means completion of all site</w:t>
      </w:r>
      <w:r>
        <w:t xml:space="preserve"> </w:t>
      </w:r>
      <w:r w:rsidRPr="00066960">
        <w:t>tests specified and energisation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t>TSSPDCL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proofErr w:type="gramStart"/>
      <w:r>
        <w:t>TSSPDCL</w:t>
      </w:r>
      <w:r w:rsidRPr="00066960">
        <w:t xml:space="preserve">  in</w:t>
      </w:r>
      <w:proofErr w:type="gramEnd"/>
      <w:r w:rsidRPr="00066960">
        <w:t xml:space="preserve">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to the TSSPDCL,</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w:t>
      </w:r>
      <w:proofErr w:type="gramStart"/>
      <w:r w:rsidRPr="00066960">
        <w:t>,  by</w:t>
      </w:r>
      <w:proofErr w:type="gramEnd"/>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all special tools and tackles for the erection, assembly, dis-assembly</w:t>
      </w:r>
      <w:r>
        <w:t xml:space="preserve"> </w:t>
      </w:r>
      <w:r w:rsidRPr="00066960">
        <w:t>General Technical Requirement</w:t>
      </w:r>
      <w:r>
        <w:t xml:space="preserve"> </w:t>
      </w:r>
      <w:r w:rsidRPr="00066960">
        <w:t xml:space="preserve">and maintenance of the </w:t>
      </w:r>
      <w:r w:rsidRPr="00066960">
        <w:lastRenderedPageBreak/>
        <w:t>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 xml:space="preserve">All non alive metal parts </w:t>
      </w:r>
      <w:proofErr w:type="gramStart"/>
      <w:r w:rsidRPr="00066960">
        <w:t>of every equipment</w:t>
      </w:r>
      <w:proofErr w:type="gramEnd"/>
      <w:r w:rsidRPr="00066960">
        <w:t xml:space="preserve"> shall be double earthed in</w:t>
      </w:r>
      <w:r>
        <w:t xml:space="preserve"> </w:t>
      </w:r>
      <w:r w:rsidRPr="00066960">
        <w:t>accordance with I E Rules, 1956. They shall include the following:</w:t>
      </w:r>
    </w:p>
    <w:p w:rsidR="00216B9D" w:rsidRPr="00066960" w:rsidRDefault="00216B9D" w:rsidP="00216B9D">
      <w:pPr>
        <w:ind w:firstLine="720"/>
        <w:jc w:val="both"/>
      </w:pPr>
      <w:r w:rsidRPr="00066960">
        <w:t xml:space="preserve">i. RMU, Double Extensible </w:t>
      </w:r>
      <w:proofErr w:type="gramStart"/>
      <w:r w:rsidRPr="00066960">
        <w:t>On</w:t>
      </w:r>
      <w:proofErr w:type="gramEnd"/>
      <w:r w:rsidRPr="00066960">
        <w:t xml:space="preserve">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Cable armour/metallic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 xml:space="preserve">cases the digging of trenches and cable </w:t>
      </w:r>
      <w:proofErr w:type="gramStart"/>
      <w:r w:rsidRPr="00E174B4">
        <w:t>laying</w:t>
      </w:r>
      <w:proofErr w:type="gramEnd"/>
      <w:r w:rsidRPr="00E174B4">
        <w:t xml:space="preserve">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 xml:space="preserve">As per requirement of the field, </w:t>
      </w:r>
      <w:proofErr w:type="gramStart"/>
      <w:r w:rsidRPr="00E174B4">
        <w:t>the 33 kV 3 X 400 sq.mm XLPE UG cable</w:t>
      </w:r>
      <w:proofErr w:type="gramEnd"/>
      <w:r w:rsidRPr="00E174B4">
        <w:t xml:space="preserv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216B9D">
      <w:pPr>
        <w:ind w:left="720"/>
        <w:jc w:val="both"/>
      </w:pPr>
      <w:r w:rsidRPr="00066960">
        <w:t>4. The cost of Hume pipe/GI pipe and accessories such as clamp etc.should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berm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shabad stones (0.3x0.5m) with 2 inch thickness  over the sand </w:t>
      </w:r>
    </w:p>
    <w:p w:rsidR="00216B9D" w:rsidRPr="007D4D3B" w:rsidRDefault="00216B9D" w:rsidP="00145E0B">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sqmm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lastRenderedPageBreak/>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coloured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The bottom of the excavated trench should be levelled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H.T.Cables</w:t>
      </w:r>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cables shall be laid in RCC </w:t>
      </w:r>
      <w:proofErr w:type="gramStart"/>
      <w:r w:rsidRPr="00066960">
        <w:t>hume</w:t>
      </w:r>
      <w:proofErr w:type="gram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 xml:space="preserve">such that it cannot be pulled </w:t>
      </w:r>
      <w:r w:rsidRPr="00066960">
        <w:lastRenderedPageBreak/>
        <w:t>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Default="00216B9D" w:rsidP="00216B9D">
      <w:pPr>
        <w:jc w:val="both"/>
      </w:pPr>
      <w:r w:rsidRPr="00066960">
        <w:t xml:space="preserve"> 33kV </w:t>
      </w:r>
      <w:proofErr w:type="gramStart"/>
      <w:r w:rsidRPr="00066960">
        <w:t>Cable :1.</w:t>
      </w:r>
      <w:r>
        <w:t>20</w:t>
      </w:r>
      <w:proofErr w:type="gramEnd"/>
      <w:r>
        <w:t xml:space="preserve"> </w:t>
      </w:r>
      <w:r w:rsidRPr="00066960">
        <w:t>meter</w:t>
      </w:r>
    </w:p>
    <w:p w:rsidR="00216B9D" w:rsidRPr="00066960" w:rsidRDefault="00216B9D" w:rsidP="00216B9D">
      <w:pPr>
        <w:jc w:val="both"/>
      </w:pPr>
      <w:r>
        <w:t xml:space="preserve">11 kV </w:t>
      </w:r>
      <w:proofErr w:type="gramStart"/>
      <w:r>
        <w:t>cable :1.05</w:t>
      </w:r>
      <w:proofErr w:type="gramEnd"/>
      <w:r>
        <w:t xml:space="preserve">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gramStart"/>
      <w:r w:rsidRPr="00066960">
        <w:t>hume</w:t>
      </w:r>
      <w:proofErr w:type="gram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lastRenderedPageBreak/>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The slabs, kerbstones,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t>TSSPDCL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t>TSSPDCL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lastRenderedPageBreak/>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 xml:space="preserve">a) Insulation Resistance of each cable </w:t>
      </w:r>
      <w:proofErr w:type="gramStart"/>
      <w:r w:rsidRPr="00066960">
        <w:t>drum</w:t>
      </w:r>
      <w:proofErr w:type="gramEnd"/>
      <w:r w:rsidRPr="00066960">
        <w:t xml:space="preserve">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and the armour/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proofErr w:type="gramStart"/>
      <w:r w:rsidRPr="00E87F8E">
        <w:t>and</w:t>
      </w:r>
      <w:proofErr w:type="gramEnd"/>
      <w:r w:rsidRPr="00E87F8E">
        <w:t xml:space="preserve">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or precast or underreamed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 xml:space="preserve">shall also be </w:t>
      </w:r>
      <w:r w:rsidRPr="00E87F8E">
        <w:lastRenderedPageBreak/>
        <w:t>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 xml:space="preserve">3. </w:t>
      </w:r>
      <w:proofErr w:type="gramStart"/>
      <w:r w:rsidRPr="00E87F8E">
        <w:t>For</w:t>
      </w:r>
      <w:proofErr w:type="gramEnd"/>
      <w:r w:rsidRPr="00E87F8E">
        <w:t xml:space="preserve">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2T/Sq.m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lastRenderedPageBreak/>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r w:rsidRPr="00E87F8E">
        <w:t>Ligno-sulphonate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proofErr w:type="gramStart"/>
      <w:r w:rsidRPr="00E87F8E">
        <w:t>owner</w:t>
      </w:r>
      <w:proofErr w:type="gramEnd"/>
      <w:r w:rsidRPr="00E87F8E">
        <w:t>.</w:t>
      </w: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shall minimise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t xml:space="preserve">TSSPDCL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screen/armour</w:t>
      </w:r>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(i)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proofErr w:type="gramStart"/>
      <w:r w:rsidRPr="004F3CAB">
        <w:t>(iv) The</w:t>
      </w:r>
      <w:proofErr w:type="gramEnd"/>
      <w:r w:rsidRPr="004F3CAB">
        <w:t xml:space="preserv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proofErr w:type="gramStart"/>
      <w:r w:rsidRPr="004F3CAB">
        <w:t>(vi) The</w:t>
      </w:r>
      <w:proofErr w:type="gramEnd"/>
      <w:r w:rsidRPr="004F3CAB">
        <w:t xml:space="preserv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termination shall be provided by resin bonded glass fibre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connectors etc for earthing of armour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The screens and armour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TSSPDCL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w:t>
      </w:r>
      <w:proofErr w:type="gramStart"/>
      <w:r w:rsidRPr="00F807B6">
        <w:t xml:space="preserve">level </w:t>
      </w:r>
      <w:r>
        <w:t>.</w:t>
      </w:r>
      <w:proofErr w:type="gramEnd"/>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lastRenderedPageBreak/>
        <w:t>3</w:t>
      </w:r>
      <w:r w:rsidRPr="00BD7177">
        <w:rPr>
          <w:spacing w:val="6"/>
        </w:rPr>
        <w:t>.2.1</w:t>
      </w:r>
      <w:r w:rsidRPr="00BD7177">
        <w:tab/>
        <w:t>The Tenderer shall have a valid IS09001:2000 Quality Management</w:t>
      </w:r>
      <w:r>
        <w:t xml:space="preserve"> </w:t>
      </w:r>
      <w:proofErr w:type="gramStart"/>
      <w:r w:rsidRPr="00BD7177">
        <w:t>System(</w:t>
      </w:r>
      <w:proofErr w:type="gramEnd"/>
      <w:r w:rsidRPr="00BD7177">
        <w:t>QMS) certificate for the goods offered. The goods include the shrinkable and moulded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lastRenderedPageBreak/>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proofErr w:type="gramStart"/>
      <w:r w:rsidRPr="00BD7177">
        <w:rPr>
          <w:spacing w:val="5"/>
        </w:rPr>
        <w:t>The carton box to be permanently fixed to the wooden pallet and consideration to be given to the fact that the boxes shall have maximum height 140cm.</w:t>
      </w:r>
      <w:proofErr w:type="gramEnd"/>
      <w:r w:rsidRPr="00BD7177">
        <w:rPr>
          <w:spacing w:val="5"/>
        </w:rPr>
        <w:t xml:space="preserve">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lastRenderedPageBreak/>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216B9D">
      <w:pPr>
        <w:tabs>
          <w:tab w:val="left" w:pos="820"/>
        </w:tabs>
        <w:jc w:val="both"/>
        <w:rPr>
          <w:spacing w:val="6"/>
          <w:sz w:val="16"/>
        </w:rPr>
      </w:pP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r w:rsidRPr="00BD7177">
        <w:rPr>
          <w:spacing w:val="4"/>
        </w:rPr>
        <w:t xml:space="preserve">Tenderers are required to submit with their </w:t>
      </w:r>
      <w:proofErr w:type="gramStart"/>
      <w:r w:rsidRPr="00BD7177">
        <w:rPr>
          <w:spacing w:val="4"/>
        </w:rPr>
        <w:t>tenders</w:t>
      </w:r>
      <w:proofErr w:type="gramEnd"/>
      <w:r w:rsidRPr="00BD7177">
        <w:rPr>
          <w:spacing w:val="4"/>
        </w:rPr>
        <w:t xml:space="preserve">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r w:rsidRPr="00BD7177">
        <w:t xml:space="preserve">Tenderers are required to provide training </w:t>
      </w:r>
      <w:r>
        <w:t xml:space="preserve">for TSSPDCL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i.e </w:t>
      </w:r>
      <w:proofErr w:type="gramStart"/>
      <w:r w:rsidRPr="00BD7177">
        <w:t>trainers</w:t>
      </w:r>
      <w:proofErr w:type="gramEnd"/>
      <w:r w:rsidRPr="00BD7177">
        <w:t xml:space="preserve"> wages, living expenses. Training materials i.e cables and jointing materials shall be provided by shall be covered by the Tenderer.</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The technical requirements described below refer to heat shrinkable, elastic and moulded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r w:rsidRPr="00BD7177">
        <w:t xml:space="preserve">tubings and moulded parts. Sealant surfaces shall be protected by release paper as </w:t>
      </w:r>
      <w:r w:rsidRPr="00BD7177">
        <w:lastRenderedPageBreak/>
        <w:t>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aluminium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216B9D">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proofErr w:type="gramStart"/>
      <w:r w:rsidRPr="00BD7177">
        <w:t>tubing</w:t>
      </w:r>
      <w:proofErr w:type="gramEnd"/>
      <w:r w:rsidRPr="00BD7177">
        <w:t>, anti-track tubing, external protective tubing) shall conform to the</w:t>
      </w:r>
    </w:p>
    <w:p w:rsidR="00216B9D" w:rsidRDefault="00216B9D" w:rsidP="00216B9D">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216B9D">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r w:rsidRPr="00BD7177">
        <w:t>Tenderers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 xml:space="preserve">A technical explanation as to how the correct electrical properties of the material Vs </w:t>
      </w:r>
      <w:r w:rsidRPr="00BD7177">
        <w:lastRenderedPageBreak/>
        <w:t>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.4.1.2 Non tracking erosion and weather resistant, insulating tubing and moulded parts</w:t>
      </w:r>
    </w:p>
    <w:p w:rsidR="00216B9D" w:rsidRDefault="00216B9D" w:rsidP="00216B9D">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/Tripple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r w:rsidRPr="00BD7177">
        <w:t>Tenderers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proofErr w:type="gramStart"/>
      <w:r w:rsidRPr="00BD7177">
        <w:rPr>
          <w:spacing w:val="9"/>
        </w:rPr>
        <w:t>.</w:t>
      </w:r>
      <w:r w:rsidRPr="00BD7177">
        <w:t>.</w:t>
      </w:r>
      <w:proofErr w:type="gramEnd"/>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proofErr w:type="gramStart"/>
      <w:r w:rsidRPr="00BD7177">
        <w:t>than</w:t>
      </w:r>
      <w:proofErr w:type="gramEnd"/>
      <w:r w:rsidRPr="00BD7177">
        <w:t xml:space="preserve"> the cable insulation.</w:t>
      </w:r>
    </w:p>
    <w:p w:rsidR="00216B9D" w:rsidRPr="00BD7177" w:rsidRDefault="00216B9D" w:rsidP="00216B9D">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216B9D">
      <w:pPr>
        <w:spacing w:before="252"/>
        <w:ind w:left="720"/>
        <w:jc w:val="both"/>
      </w:pPr>
      <w:r w:rsidRPr="00BD7177">
        <w:t>Tenderers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 xml:space="preserve">volume </w:t>
      </w:r>
      <w:r w:rsidRPr="00BD7177">
        <w:lastRenderedPageBreak/>
        <w:t>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r w:rsidRPr="00BD7177">
        <w:t>Tenderers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r w:rsidRPr="0045549B">
              <w:t>Subclause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r w:rsidRPr="0045549B">
              <w:t>Subclauses</w:t>
            </w:r>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 xml:space="preserve">10 impulses of </w:t>
            </w:r>
            <w:r w:rsidRPr="0045549B">
              <w:lastRenderedPageBreak/>
              <w:t>each polarity</w:t>
            </w:r>
          </w:p>
        </w:tc>
        <w:tc>
          <w:tcPr>
            <w:tcW w:w="1890" w:type="dxa"/>
          </w:tcPr>
          <w:p w:rsidR="00216B9D" w:rsidRPr="0045549B" w:rsidRDefault="00216B9D" w:rsidP="007E1163">
            <w:r w:rsidRPr="0045549B">
              <w:lastRenderedPageBreak/>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lastRenderedPageBreak/>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r w:rsidRPr="0045549B">
              <w:t>Subclause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r w:rsidRPr="0045549B">
              <w:t>Subclause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gramStart"/>
            <w:r w:rsidRPr="0045549B">
              <w:t>θ</w:t>
            </w:r>
            <w:r w:rsidRPr="0045549B">
              <w:rPr>
                <w:vertAlign w:val="subscript"/>
              </w:rPr>
              <w:t>t</w:t>
            </w:r>
            <w:proofErr w:type="gram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Only required for single core cable accessories designed for initial peak currents i</w:t>
            </w:r>
            <w:r w:rsidRPr="0045549B">
              <w:rPr>
                <w:vertAlign w:val="subscript"/>
              </w:rPr>
              <w:t>p</w:t>
            </w:r>
            <w:r w:rsidRPr="0045549B">
              <w:t xml:space="preserve"> &gt; 80 kA and three core accessories designed for i</w:t>
            </w:r>
            <w:r w:rsidRPr="0045549B">
              <w:rPr>
                <w:vertAlign w:val="subscript"/>
              </w:rPr>
              <w:t>p</w:t>
            </w:r>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w:t>
            </w:r>
            <w:proofErr w:type="gramStart"/>
            <w:r w:rsidRPr="0045549B">
              <w:t>to</w:t>
            </w:r>
            <w:proofErr w:type="gramEnd"/>
            <w:r w:rsidRPr="0045549B">
              <w:t xml:space="preserve">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r w:rsidRPr="0045549B">
              <w:t>Subclause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r w:rsidRPr="0045549B">
              <w:t>Subclause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lastRenderedPageBreak/>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lastRenderedPageBreak/>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Low ground pressure vehicles to be used by the Contractor to minimise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proofErr w:type="gramStart"/>
      <w:r w:rsidRPr="00F72E0E">
        <w:t>The arithmetic average length of a number of spans in a line or section of line.</w:t>
      </w:r>
      <w:proofErr w:type="gramEnd"/>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 xml:space="preserve">Means the person appointed by the Employer (TSSPDCL)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proofErr w:type="gramStart"/>
      <w:r w:rsidRPr="00F72E0E">
        <w:t>An arrangement</w:t>
      </w:r>
      <w:proofErr w:type="gramEnd"/>
      <w:r w:rsidRPr="00F72E0E">
        <w:t xml:space="preserve">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lastRenderedPageBreak/>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proofErr w:type="gramStart"/>
      <w:r w:rsidRPr="00F72E0E">
        <w:t>The horizontal distance between adjacent supports.</w:t>
      </w:r>
      <w:proofErr w:type="gramEnd"/>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4F1C4B">
      <w:pPr>
        <w:pStyle w:val="BodyText"/>
        <w:rPr>
          <w:b/>
        </w:rPr>
      </w:pPr>
      <w:r w:rsidRPr="00F72E0E">
        <w:rPr>
          <w:b/>
        </w:rPr>
        <w:t>Strut</w:t>
      </w:r>
    </w:p>
    <w:p w:rsidR="004F1C4B" w:rsidRPr="00F72E0E" w:rsidRDefault="004F1C4B" w:rsidP="004F1C4B">
      <w:pPr>
        <w:pStyle w:val="BodyText"/>
      </w:pPr>
      <w:proofErr w:type="gramStart"/>
      <w:r w:rsidRPr="00F72E0E">
        <w:t>Any support that carries a compressive force caused by conductor tension.</w:t>
      </w:r>
      <w:proofErr w:type="gramEnd"/>
    </w:p>
    <w:p w:rsidR="004F1C4B" w:rsidRPr="00F72E0E" w:rsidRDefault="004F1C4B" w:rsidP="004F1C4B">
      <w:pPr>
        <w:pStyle w:val="BodyText"/>
        <w:rPr>
          <w:b/>
        </w:rPr>
      </w:pPr>
      <w:r w:rsidRPr="00F72E0E">
        <w:rPr>
          <w:b/>
        </w:rPr>
        <w:t xml:space="preserve">11 KV Trunk </w:t>
      </w:r>
      <w:proofErr w:type="gramStart"/>
      <w:r w:rsidRPr="00F72E0E">
        <w:rPr>
          <w:b/>
        </w:rPr>
        <w:t>Line</w:t>
      </w:r>
      <w:proofErr w:type="gramEnd"/>
    </w:p>
    <w:p w:rsidR="004F1C4B" w:rsidRPr="00F72E0E" w:rsidRDefault="004F1C4B" w:rsidP="004F1C4B">
      <w:pPr>
        <w:pStyle w:val="BodyText"/>
      </w:pPr>
      <w:r w:rsidRPr="00F72E0E">
        <w:t xml:space="preserve">Main 11 KV line from the 33 KV </w:t>
      </w:r>
      <w:proofErr w:type="gramStart"/>
      <w:r w:rsidRPr="00F72E0E">
        <w:t>substation</w:t>
      </w:r>
      <w:proofErr w:type="gramEnd"/>
      <w:r w:rsidRPr="00F72E0E">
        <w:t xml:space="preserve"> to the tailend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w:t>
      </w:r>
      <w:proofErr w:type="gramStart"/>
      <w:r w:rsidRPr="00F72E0E">
        <w:t>line</w:t>
      </w:r>
      <w:proofErr w:type="gramEnd"/>
      <w:r w:rsidRPr="00F72E0E">
        <w:t xml:space="preserv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proofErr w:type="gramStart"/>
      <w:r w:rsidRPr="00F72E0E">
        <w:t>The end of the conductor which is securely fixed to an end fitting.</w:t>
      </w:r>
      <w:proofErr w:type="gramEnd"/>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4F1C4B">
      <w:pPr>
        <w:pStyle w:val="BodyText"/>
        <w:tabs>
          <w:tab w:val="num" w:pos="0"/>
          <w:tab w:val="num" w:pos="360"/>
        </w:tabs>
        <w:ind w:left="1800" w:hanging="1800"/>
      </w:pPr>
      <w:r w:rsidRPr="00F72E0E">
        <w:t>Failure Containment – Cutpoints / DP angle poles.</w:t>
      </w:r>
    </w:p>
    <w:p w:rsidR="004F1C4B" w:rsidRPr="00F72E0E" w:rsidRDefault="004F1C4B" w:rsidP="004F1C4B">
      <w:pPr>
        <w:pStyle w:val="BodyText"/>
        <w:tabs>
          <w:tab w:val="num" w:pos="0"/>
        </w:tabs>
        <w:ind w:left="720" w:hanging="1800"/>
      </w:pPr>
      <w:r w:rsidRPr="00F72E0E">
        <w:tab/>
        <w:t>The areas to be avoided are Proximity to aero dromes</w:t>
      </w:r>
    </w:p>
    <w:p w:rsidR="004F1C4B" w:rsidRPr="00F72E0E" w:rsidRDefault="004F1C4B" w:rsidP="004F1C4B">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4F1C4B">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4F1C4B">
      <w:pPr>
        <w:pStyle w:val="BodyText"/>
        <w:tabs>
          <w:tab w:val="num" w:pos="360"/>
        </w:tabs>
        <w:ind w:left="360" w:hanging="360"/>
      </w:pPr>
      <w:proofErr w:type="gramStart"/>
      <w:r w:rsidRPr="00F72E0E">
        <w:t>Restricted access for transport vehicles.</w:t>
      </w:r>
      <w:proofErr w:type="gramEnd"/>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4F1C4B">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4F1C4B">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lastRenderedPageBreak/>
        <w:t>All LT lines along with pole locations ae to be marked on Adangal map / Patwari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proofErr w:type="gramStart"/>
      <w:r w:rsidRPr="00F72E0E">
        <w:t>A double pole dead end drawing H 15.</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t>Way Leaves</w:t>
      </w:r>
    </w:p>
    <w:p w:rsidR="004F1C4B" w:rsidRPr="00F72E0E" w:rsidRDefault="004F1C4B" w:rsidP="004F1C4B">
      <w:pPr>
        <w:pStyle w:val="BodyText"/>
      </w:pPr>
      <w:r w:rsidRPr="00F72E0E">
        <w:t xml:space="preserve">After finalisation of the route, the Contractor shall submit proposals for way leaves and right of way to TSSPDCL for approval by the following bodies: </w:t>
      </w:r>
    </w:p>
    <w:p w:rsidR="004F1C4B" w:rsidRPr="00F72E0E" w:rsidRDefault="004F1C4B" w:rsidP="004F1C4B">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proofErr w:type="gramStart"/>
      <w:r w:rsidRPr="00F72E0E">
        <w:t>If the line has to pass through prohibited areas (like pulicot lake etc.,) permission to be taken from competent authorities.</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r w:rsidRPr="00323E46">
              <w:rPr>
                <w:b/>
              </w:rPr>
              <w:t>Sl.No</w:t>
            </w:r>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All growth with in 3.1 Mts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All growth with in 4.6 mts on either side of the line and all trees that may fall and foul the line</w:t>
            </w:r>
          </w:p>
        </w:tc>
        <w:tc>
          <w:tcPr>
            <w:tcW w:w="2214" w:type="dxa"/>
          </w:tcPr>
          <w:p w:rsidR="004F1C4B" w:rsidRPr="00323E46" w:rsidRDefault="004F1C4B" w:rsidP="00061C1E">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All growth with in 6.1 mts on either side of the ine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If the line has to pass through gardens, orchards requiring tree cuttings, TSSPDCL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w:t>
      </w:r>
      <w:r w:rsidRPr="00F72E0E">
        <w:lastRenderedPageBreak/>
        <w:t xml:space="preserve">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4F1C4B" w:rsidP="004F1C4B">
      <w:pPr>
        <w:pStyle w:val="BodyText"/>
      </w:pPr>
      <w:r w:rsidRPr="00F72E0E">
        <w:t>TSSPDCL will endour to obtain rights of way for excavation of pole pits, Tree cutting etc prior to Contractor starting the work. Where the necessary permissions are delayed by the owner of the land TSSPDCL shall not be liable for any delay caused to the Contractor’s work programme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lastRenderedPageBreak/>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4F1C4B" w:rsidRPr="00F72E0E" w:rsidRDefault="004F1C4B" w:rsidP="004F1C4B">
      <w:pPr>
        <w:pStyle w:val="BodyText"/>
        <w:rPr>
          <w:b/>
        </w:rPr>
      </w:pPr>
    </w:p>
    <w:p w:rsidR="00EE17FC" w:rsidRDefault="00EE17FC" w:rsidP="004F1C4B">
      <w:pPr>
        <w:pStyle w:val="BodyText"/>
        <w:rPr>
          <w:b/>
        </w:rPr>
      </w:pPr>
    </w:p>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r w:rsidRPr="00323E46">
              <w:rPr>
                <w:b/>
              </w:rPr>
              <w:t>Sl.No</w:t>
            </w:r>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not likely to be electrified in the foreseable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15.3 Mts</w:t>
            </w:r>
          </w:p>
        </w:tc>
        <w:tc>
          <w:tcPr>
            <w:tcW w:w="2538" w:type="dxa"/>
          </w:tcPr>
          <w:p w:rsidR="004F1C4B" w:rsidRPr="00323E46" w:rsidRDefault="004F1C4B" w:rsidP="00061C1E">
            <w:pPr>
              <w:pStyle w:val="BodyText"/>
            </w:pPr>
            <w:r w:rsidRPr="00323E46">
              <w:t>14.1 mts</w:t>
            </w:r>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16.2 Mts</w:t>
            </w:r>
          </w:p>
        </w:tc>
        <w:tc>
          <w:tcPr>
            <w:tcW w:w="2538" w:type="dxa"/>
          </w:tcPr>
          <w:p w:rsidR="004F1C4B" w:rsidRPr="00323E46" w:rsidRDefault="004F1C4B" w:rsidP="00061C1E">
            <w:pPr>
              <w:pStyle w:val="BodyText"/>
            </w:pPr>
            <w:r w:rsidRPr="00323E46">
              <w:t>14.6 mts</w:t>
            </w:r>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17.1 mts</w:t>
            </w:r>
          </w:p>
        </w:tc>
        <w:tc>
          <w:tcPr>
            <w:tcW w:w="2538" w:type="dxa"/>
          </w:tcPr>
          <w:p w:rsidR="004F1C4B" w:rsidRPr="00323E46" w:rsidRDefault="004F1C4B" w:rsidP="00061C1E">
            <w:pPr>
              <w:pStyle w:val="BodyText"/>
            </w:pPr>
            <w:r w:rsidRPr="00323E46">
              <w:t>15.4 mts</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r w:rsidRPr="00F72E0E">
              <w:t>S.No</w:t>
            </w:r>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4F1C4B">
      <w:pPr>
        <w:spacing w:before="120"/>
        <w:jc w:val="both"/>
      </w:pPr>
      <w:r w:rsidRPr="00F72E0E">
        <w:t>Minimum clearance of 3 mts would be required for the conductors over the highest flood level.</w:t>
      </w:r>
    </w:p>
    <w:p w:rsidR="004F1C4B" w:rsidRPr="00F72E0E" w:rsidRDefault="004F1C4B" w:rsidP="004F1C4B">
      <w:pPr>
        <w:spacing w:before="120"/>
        <w:jc w:val="both"/>
      </w:pPr>
      <w:r w:rsidRPr="00F72E0E">
        <w:t>Double pole, tripole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lastRenderedPageBreak/>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7D5BE6" w:rsidRDefault="007D5BE6" w:rsidP="004F1C4B">
      <w:pPr>
        <w:pStyle w:val="BodyText"/>
      </w:pPr>
    </w:p>
    <w:p w:rsidR="007D5BE6" w:rsidRDefault="007D5BE6" w:rsidP="004F1C4B">
      <w:pPr>
        <w:pStyle w:val="BodyText"/>
      </w:pPr>
    </w:p>
    <w:p w:rsidR="0027639A" w:rsidRDefault="0027639A" w:rsidP="004F1C4B">
      <w:pPr>
        <w:pStyle w:val="BodyText"/>
      </w:pPr>
    </w:p>
    <w:p w:rsidR="0027639A" w:rsidRDefault="0027639A" w:rsidP="004F1C4B">
      <w:pPr>
        <w:pStyle w:val="BodyText"/>
      </w:pPr>
    </w:p>
    <w:p w:rsidR="0027639A" w:rsidRDefault="0027639A" w:rsidP="004F1C4B">
      <w:pPr>
        <w:pStyle w:val="BodyText"/>
      </w:pPr>
    </w:p>
    <w:p w:rsidR="0027639A" w:rsidRPr="0027639A" w:rsidRDefault="0027639A" w:rsidP="004F1C4B">
      <w:pPr>
        <w:pStyle w:val="BodyText"/>
      </w:pPr>
    </w:p>
    <w:p w:rsidR="004F1C4B" w:rsidRPr="00F72E0E" w:rsidRDefault="004F1C4B"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r w:rsidRPr="00323E46">
              <w:rPr>
                <w:b/>
              </w:rPr>
              <w:t>S.No</w:t>
            </w:r>
          </w:p>
        </w:tc>
        <w:tc>
          <w:tcPr>
            <w:tcW w:w="2295" w:type="dxa"/>
          </w:tcPr>
          <w:p w:rsidR="004F1C4B" w:rsidRPr="00323E46" w:rsidRDefault="004F1C4B" w:rsidP="00061C1E">
            <w:pPr>
              <w:pStyle w:val="BodyText"/>
              <w:jc w:val="center"/>
              <w:rPr>
                <w:b/>
              </w:rPr>
            </w:pPr>
            <w:r w:rsidRPr="00323E46">
              <w:rPr>
                <w:b/>
              </w:rPr>
              <w:t>Length of pole (Mts)</w:t>
            </w:r>
          </w:p>
        </w:tc>
        <w:tc>
          <w:tcPr>
            <w:tcW w:w="1863" w:type="dxa"/>
          </w:tcPr>
          <w:p w:rsidR="004F1C4B" w:rsidRPr="00323E46" w:rsidRDefault="004F1C4B" w:rsidP="00061C1E">
            <w:pPr>
              <w:pStyle w:val="BodyText"/>
              <w:jc w:val="center"/>
              <w:rPr>
                <w:b/>
              </w:rPr>
            </w:pPr>
            <w:r w:rsidRPr="00323E46">
              <w:rPr>
                <w:b/>
              </w:rPr>
              <w:t>Planting depth in ground (Mts)</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4F1C4B" w:rsidP="00061C1E">
            <w:pPr>
              <w:pStyle w:val="BodyText"/>
              <w:jc w:val="center"/>
            </w:pPr>
            <w:r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eg: paddy </w:t>
      </w:r>
      <w:proofErr w:type="gramStart"/>
      <w:r w:rsidRPr="00F72E0E">
        <w:t>fields.</w:t>
      </w:r>
      <w:proofErr w:type="gramEnd"/>
      <w:r w:rsidRPr="00F72E0E">
        <w:t xml:space="preserve">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proofErr w:type="gramStart"/>
      <w:r w:rsidRPr="00F72E0E">
        <w:t>To be used at locations where sub-soil water is met at less than 0.90 meters from the ground level.</w:t>
      </w:r>
      <w:proofErr w:type="gramEnd"/>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4F1C4B">
      <w:pPr>
        <w:pStyle w:val="BodyText"/>
      </w:pPr>
    </w:p>
    <w:p w:rsidR="004F1C4B" w:rsidRDefault="004F1C4B" w:rsidP="004F1C4B">
      <w:pPr>
        <w:pStyle w:val="BodyText"/>
      </w:pP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w:t>
      </w:r>
      <w:r w:rsidRPr="00F72E0E">
        <w:lastRenderedPageBreak/>
        <w:t xml:space="preserve">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r w:rsidRPr="00F72E0E">
        <w:t>Deadman’s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4F1C4B">
      <w:pPr>
        <w:spacing w:before="120"/>
        <w:jc w:val="both"/>
      </w:pPr>
      <w:r w:rsidRPr="00F72E0E">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7.Position</w:t>
      </w:r>
      <w:proofErr w:type="gramEnd"/>
      <w:r w:rsidRPr="00F72E0E">
        <w:rPr>
          <w:b/>
        </w:rPr>
        <w:t xml:space="preserve">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proofErr w:type="gramStart"/>
      <w:r w:rsidRPr="00F72E0E">
        <w:rPr>
          <w:b/>
        </w:rPr>
        <w:t>8.Back</w:t>
      </w:r>
      <w:proofErr w:type="gramEnd"/>
      <w:r w:rsidRPr="00F72E0E">
        <w:rPr>
          <w:b/>
        </w:rPr>
        <w:t xml:space="preserve"> Filling</w:t>
      </w:r>
    </w:p>
    <w:p w:rsidR="004F1C4B" w:rsidRPr="00F72E0E" w:rsidRDefault="004F1C4B" w:rsidP="004F1C4B">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4F1C4B">
      <w:pPr>
        <w:pStyle w:val="BodyText"/>
        <w:tabs>
          <w:tab w:val="num" w:pos="720"/>
        </w:tabs>
        <w:ind w:left="720" w:hanging="720"/>
      </w:pPr>
      <w:proofErr w:type="gramStart"/>
      <w:r w:rsidRPr="00F72E0E">
        <w:t>Every fourth dry location to be concreted.</w:t>
      </w:r>
      <w:proofErr w:type="gramEnd"/>
    </w:p>
    <w:p w:rsidR="004F1C4B" w:rsidRPr="00F72E0E" w:rsidRDefault="004F1C4B" w:rsidP="004F1C4B">
      <w:pPr>
        <w:pStyle w:val="BodyText"/>
      </w:pPr>
    </w:p>
    <w:p w:rsidR="004F1C4B" w:rsidRPr="00F72E0E" w:rsidRDefault="004F1C4B" w:rsidP="004F1C4B">
      <w:pPr>
        <w:pStyle w:val="BodyText"/>
      </w:pPr>
      <w:r w:rsidRPr="00F72E0E">
        <w:lastRenderedPageBreak/>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r w:rsidRPr="00323E46">
              <w:rPr>
                <w:b/>
              </w:rPr>
              <w:t>S.No</w:t>
            </w:r>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8.0 Mts PSCC</w:t>
            </w:r>
          </w:p>
        </w:tc>
        <w:tc>
          <w:tcPr>
            <w:tcW w:w="2340" w:type="dxa"/>
          </w:tcPr>
          <w:p w:rsidR="004F1C4B" w:rsidRPr="00323E46" w:rsidRDefault="004F1C4B" w:rsidP="00061C1E">
            <w:pPr>
              <w:pStyle w:val="BodyText"/>
            </w:pPr>
            <w:r w:rsidRPr="00323E46">
              <w:t>0.76 x 0.76 x 1.52 mts</w:t>
            </w:r>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9.0 mts to 9.5 mts PSCC</w:t>
            </w:r>
          </w:p>
        </w:tc>
        <w:tc>
          <w:tcPr>
            <w:tcW w:w="2340" w:type="dxa"/>
          </w:tcPr>
          <w:p w:rsidR="004F1C4B" w:rsidRPr="00323E46" w:rsidRDefault="004F1C4B" w:rsidP="00061C1E">
            <w:pPr>
              <w:pStyle w:val="BodyText"/>
            </w:pPr>
            <w:r w:rsidRPr="00323E46">
              <w:t>0.76 x 0.76 x 1.83 mts</w:t>
            </w:r>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11.0 mts spun poles</w:t>
            </w:r>
          </w:p>
        </w:tc>
        <w:tc>
          <w:tcPr>
            <w:tcW w:w="2340" w:type="dxa"/>
          </w:tcPr>
          <w:p w:rsidR="004F1C4B" w:rsidRPr="00323E46" w:rsidRDefault="004F1C4B" w:rsidP="00061C1E">
            <w:pPr>
              <w:pStyle w:val="BodyText"/>
            </w:pPr>
            <w:r w:rsidRPr="00323E46">
              <w:t>0.75 x 0.60 x 2.0 mts</w:t>
            </w:r>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4F1C4B">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 xml:space="preserve">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w:t>
      </w:r>
      <w:r w:rsidRPr="00F72E0E">
        <w:lastRenderedPageBreak/>
        <w:t>ground. The minimum distance along the stay between the point of contact with the pole and the top of stay insulator is 1.8 mts</w:t>
      </w:r>
    </w:p>
    <w:p w:rsidR="004F1C4B" w:rsidRPr="00F72E0E" w:rsidRDefault="004F1C4B" w:rsidP="004F1C4B">
      <w:pPr>
        <w:pStyle w:val="BodyText"/>
      </w:pPr>
      <w:r w:rsidRPr="00F72E0E">
        <w:t>Guy insulators shall comply with IS</w:t>
      </w:r>
      <w:proofErr w:type="gramStart"/>
      <w:r w:rsidRPr="00F72E0E">
        <w:t>:5300</w:t>
      </w:r>
      <w:proofErr w:type="gramEnd"/>
      <w:r w:rsidRPr="00F72E0E">
        <w:t>.</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r w:rsidRPr="00F72E0E">
              <w:rPr>
                <w:b/>
              </w:rPr>
              <w:t>S.No</w:t>
            </w:r>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 xml:space="preserve">11.2 Stays for 55 </w:t>
      </w:r>
      <w:proofErr w:type="gramStart"/>
      <w:r w:rsidRPr="00F72E0E">
        <w:rPr>
          <w:b/>
        </w:rPr>
        <w:t>mm</w:t>
      </w:r>
      <w:r w:rsidRPr="00F72E0E">
        <w:rPr>
          <w:b/>
          <w:vertAlign w:val="superscript"/>
        </w:rPr>
        <w:t>2</w:t>
      </w:r>
      <w:r w:rsidRPr="00F72E0E">
        <w:rPr>
          <w:b/>
        </w:rPr>
        <w:t xml:space="preserve">  AAAC</w:t>
      </w:r>
      <w:proofErr w:type="gramEnd"/>
      <w:r w:rsidRPr="00F72E0E">
        <w:rPr>
          <w:b/>
        </w:rPr>
        <w:t xml:space="preserve">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11kv 55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kv 100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proofErr w:type="gramStart"/>
      <w:r w:rsidRPr="00F72E0E">
        <w:rPr>
          <w:b/>
        </w:rPr>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kv 148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lastRenderedPageBreak/>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w:t>
      </w:r>
      <w:r w:rsidRPr="00F72E0E">
        <w:rPr>
          <w:noProof/>
        </w:rPr>
        <w:lastRenderedPageBreak/>
        <w:t xml:space="preserve">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w:t>
      </w:r>
      <w:proofErr w:type="gramStart"/>
      <w:r w:rsidRPr="00F72E0E">
        <w:t>Jointing</w:t>
      </w:r>
      <w:proofErr w:type="gramEnd"/>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w:t>
      </w:r>
      <w:r w:rsidRPr="00F72E0E">
        <w:rPr>
          <w:noProof/>
        </w:rPr>
        <w:lastRenderedPageBreak/>
        <w:t xml:space="preserve">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lastRenderedPageBreak/>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lastRenderedPageBreak/>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lastRenderedPageBreak/>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aluminium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w:t>
      </w:r>
      <w:proofErr w:type="gramStart"/>
      <w:r w:rsidRPr="00F72E0E">
        <w:rPr>
          <w:b w:val="0"/>
          <w:bCs w:val="0"/>
        </w:rPr>
        <w:t>transport</w:t>
      </w:r>
      <w:proofErr w:type="gramEnd"/>
      <w:r w:rsidRPr="00F72E0E">
        <w:rPr>
          <w:b w:val="0"/>
          <w:bCs w:val="0"/>
        </w:rPr>
        <w:t xml:space="preserve">.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t xml:space="preserve">Chromite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r w:rsidRPr="00F72E0E">
        <w:rPr>
          <w:b w:val="0"/>
          <w:bCs w:val="0"/>
        </w:rPr>
        <w:t>Donot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lastRenderedPageBreak/>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aluminium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proofErr w:type="gramStart"/>
      <w:r w:rsidRPr="00F72E0E">
        <w:t>450 Kg.</w:t>
      </w:r>
      <w:proofErr w:type="gramEnd"/>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Maximum permissible first span from the substation structure in 60 mts</w:t>
      </w:r>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lastRenderedPageBreak/>
        <w:t>16.8</w:t>
      </w:r>
      <w:r w:rsidRPr="00F72E0E">
        <w:tab/>
        <w:t>Works such as erection of support underneath an existing powerline and paying out of conductor and earth wire and stringing the power line crossing span or a railway crossing span or road crossing span will have to be done only after receipt of the line clear from TSSPDCL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Pr="00F72E0E"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lastRenderedPageBreak/>
              <w:t xml:space="preserve">           Sl.No</w:t>
            </w:r>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8.0 Mts PSCC</w:t>
            </w:r>
          </w:p>
        </w:tc>
        <w:tc>
          <w:tcPr>
            <w:tcW w:w="5238" w:type="dxa"/>
            <w:vAlign w:val="center"/>
          </w:tcPr>
          <w:p w:rsidR="004F1C4B" w:rsidRPr="00323E46" w:rsidRDefault="004F1C4B" w:rsidP="00061C1E">
            <w:pPr>
              <w:pStyle w:val="BodyText"/>
              <w:jc w:val="center"/>
            </w:pPr>
            <w:r w:rsidRPr="00323E46">
              <w:t>0.76 x 0.76 x 1.52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9.0 mts to 9.5 mts PSCC</w:t>
            </w:r>
          </w:p>
        </w:tc>
        <w:tc>
          <w:tcPr>
            <w:tcW w:w="5238" w:type="dxa"/>
            <w:vAlign w:val="center"/>
          </w:tcPr>
          <w:p w:rsidR="004F1C4B" w:rsidRPr="00323E46" w:rsidRDefault="004F1C4B" w:rsidP="00061C1E">
            <w:pPr>
              <w:pStyle w:val="BodyText"/>
              <w:jc w:val="center"/>
            </w:pPr>
            <w:r w:rsidRPr="00323E46">
              <w:t>0.76 x 0.76 x 1.83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11.0 mts spun poles</w:t>
            </w:r>
          </w:p>
        </w:tc>
        <w:tc>
          <w:tcPr>
            <w:tcW w:w="5238" w:type="dxa"/>
            <w:vAlign w:val="center"/>
          </w:tcPr>
          <w:p w:rsidR="004F1C4B" w:rsidRPr="00323E46" w:rsidRDefault="00144F31" w:rsidP="00144F31">
            <w:pPr>
              <w:pStyle w:val="BodyText"/>
            </w:pPr>
            <w:r>
              <w:t xml:space="preserve">                    </w:t>
            </w:r>
            <w:r w:rsidR="004F1C4B" w:rsidRPr="00323E46">
              <w:t>0.75 x 0.60 x 2.0 mts</w:t>
            </w:r>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0.45 x 0.45 x 1.265 mts</w:t>
            </w:r>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prenumbered metallic plates may be punched on to the supports at a height of 1.5 mts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lastRenderedPageBreak/>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TSSPDCL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0B5C74">
          <w:footerReference w:type="even" r:id="rId17"/>
          <w:footerReference w:type="default" r:id="rId18"/>
          <w:pgSz w:w="11909" w:h="16834" w:code="9"/>
          <w:pgMar w:top="284"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(Mts)</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r w:rsidRPr="00F72E0E">
              <w:t>Struct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r w:rsidRPr="00F72E0E">
              <w:t>Pedastal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r w:rsidRPr="00F72E0E">
              <w:t>P.G.Clamp</w:t>
            </w:r>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r w:rsidRPr="00F72E0E">
              <w:t>S.No</w:t>
            </w:r>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r w:rsidRPr="00F72E0E">
              <w:t>C.I.Knobs</w:t>
            </w:r>
          </w:p>
        </w:tc>
        <w:tc>
          <w:tcPr>
            <w:tcW w:w="1080" w:type="dxa"/>
          </w:tcPr>
          <w:p w:rsidR="004F1C4B" w:rsidRPr="00F72E0E" w:rsidRDefault="004F1C4B" w:rsidP="00061C1E">
            <w:pPr>
              <w:spacing w:before="120"/>
            </w:pPr>
            <w:r w:rsidRPr="00F72E0E">
              <w:t>L.T.Straps</w:t>
            </w:r>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‘A’type pedestals</w:t>
            </w:r>
          </w:p>
        </w:tc>
        <w:tc>
          <w:tcPr>
            <w:tcW w:w="1008" w:type="dxa"/>
          </w:tcPr>
          <w:p w:rsidR="004F1C4B" w:rsidRPr="00F72E0E" w:rsidRDefault="004F1C4B" w:rsidP="00061C1E">
            <w:pPr>
              <w:spacing w:before="120"/>
            </w:pPr>
            <w:r w:rsidRPr="00F72E0E">
              <w:t xml:space="preserve">Top channels for spl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r w:rsidRPr="00F72E0E">
              <w:t>P.G.Clamps</w:t>
            </w:r>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r w:rsidRPr="00F72E0E">
              <w:t>Anticlimbing devices</w:t>
            </w:r>
          </w:p>
        </w:tc>
        <w:tc>
          <w:tcPr>
            <w:tcW w:w="990" w:type="dxa"/>
          </w:tcPr>
          <w:p w:rsidR="004F1C4B" w:rsidRPr="00F72E0E" w:rsidRDefault="004F1C4B" w:rsidP="00061C1E">
            <w:pPr>
              <w:spacing w:before="120"/>
            </w:pPr>
            <w:r w:rsidRPr="00F72E0E">
              <w:t>Guardings</w:t>
            </w:r>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Size and length  of G.T.Pipe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Phase conductos &amp; earth</w:t>
            </w:r>
          </w:p>
        </w:tc>
        <w:tc>
          <w:tcPr>
            <w:tcW w:w="825" w:type="dxa"/>
          </w:tcPr>
          <w:p w:rsidR="004F1C4B" w:rsidRPr="00F72E0E" w:rsidRDefault="004F1C4B" w:rsidP="00061C1E">
            <w:pPr>
              <w:spacing w:before="120"/>
            </w:pPr>
            <w:r w:rsidRPr="00F72E0E">
              <w:t>Between guard wire &amp; tel comm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labourers, at site of work.  The </w:t>
      </w:r>
      <w:proofErr w:type="gramStart"/>
      <w:r w:rsidRPr="00F72E0E">
        <w:t>TSSPDCL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w:t>
      </w:r>
      <w:proofErr w:type="gramStart"/>
      <w:r w:rsidRPr="00F72E0E">
        <w:rPr>
          <w:b/>
        </w:rPr>
        <w:t>CHECKING :</w:t>
      </w:r>
      <w:proofErr w:type="gramEnd"/>
      <w:r w:rsidRPr="00F72E0E">
        <w:rPr>
          <w:b/>
        </w:rPr>
        <w:t xml:space="preserve">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r>
      <w:proofErr w:type="gramStart"/>
      <w:r w:rsidRPr="00F72E0E">
        <w:rPr>
          <w:b/>
        </w:rPr>
        <w:t>TESTING  :</w:t>
      </w:r>
      <w:proofErr w:type="gramEnd"/>
      <w:r w:rsidRPr="00F72E0E">
        <w:rPr>
          <w:b/>
        </w:rPr>
        <w:t xml:space="preserve"> </w:t>
      </w:r>
      <w:r w:rsidRPr="00F72E0E">
        <w:t xml:space="preserve">The contractor shall give necessary assistance to the TSSPDCL  Engineers at the time of testing the equipment by providing required labour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r>
      <w:proofErr w:type="gramStart"/>
      <w:r w:rsidRPr="00F72E0E">
        <w:rPr>
          <w:b/>
        </w:rPr>
        <w:t>COMMISSIONING :</w:t>
      </w:r>
      <w:proofErr w:type="gramEnd"/>
      <w:r w:rsidRPr="00F72E0E">
        <w:rPr>
          <w:b/>
        </w:rPr>
        <w:t xml:space="preserve">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The defects liability period of the Sub-Station is 12 months from the day of commissioning and acceptance by the TSSPDCL. Defects if any, noticed during the above period shall be rectified by the contractor free of cost of the Board on hearing from the TSSPDCL.</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erection of TC Strctures &amp; BD Booms 4 Nos. TC towers (each 578 Kgs)</w:t>
      </w:r>
      <w:proofErr w:type="gramStart"/>
      <w:r w:rsidRPr="00F72E0E">
        <w:t>,  3</w:t>
      </w:r>
      <w:proofErr w:type="gramEnd"/>
      <w:r w:rsidRPr="00F72E0E">
        <w:t xml:space="preserve"> Nos. BD Booms (225 Kgs each) &amp; 1 No. Canti lever 110 Kgs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16 Nos x1.4x4+10 Nosx1x4=129.60 Rmt</w:t>
      </w:r>
      <w:proofErr w:type="gramStart"/>
      <w:r w:rsidRPr="00F72E0E">
        <w:t>.=</w:t>
      </w:r>
      <w:proofErr w:type="gramEnd"/>
      <w:r w:rsidRPr="00F72E0E">
        <w:t>129.62x0.62 Kgs=80.352 Kgs.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w:t>
      </w:r>
      <w:proofErr w:type="gramStart"/>
      <w:r w:rsidRPr="00F72E0E">
        <w:t>.(</w:t>
      </w:r>
      <w:proofErr w:type="gramEnd"/>
      <w:r w:rsidRPr="00F72E0E">
        <w:t>total 9 jumpering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w:t>
      </w:r>
      <w:proofErr w:type="gramStart"/>
      <w:r w:rsidRPr="00F72E0E">
        <w:t>erection  of</w:t>
      </w:r>
      <w:proofErr w:type="gramEnd"/>
      <w:r w:rsidRPr="00F72E0E">
        <w:t xml:space="preserve"> 33KV 800 A AB switch  fixing of guide pipes and alignment, Jumpering of AB Switch, earthing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Zeebra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Auxilliary Bus comprising three conductors with twin zebra conductor to a tension of 900 Kgs.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Tubulor Poles (30 feet Hegit) </w:t>
      </w:r>
      <w:proofErr w:type="gramStart"/>
      <w:r w:rsidRPr="00F72E0E">
        <w:t>For</w:t>
      </w:r>
      <w:proofErr w:type="gramEnd"/>
      <w:r w:rsidRPr="00F72E0E">
        <w:t xml:space="preserve"> yard Lights.</w:t>
      </w:r>
    </w:p>
    <w:p w:rsidR="00164AAA" w:rsidRPr="00F72E0E" w:rsidRDefault="00164AAA" w:rsidP="00145E0B">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r w:rsidRPr="009D6A10">
        <w:t>Tie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w:t>
      </w:r>
      <w:proofErr w:type="gramStart"/>
      <w:r w:rsidRPr="009D6A10">
        <w:t xml:space="preserve">lines </w:t>
      </w:r>
      <w:r>
        <w:t xml:space="preserve"> </w:t>
      </w:r>
      <w:r w:rsidRPr="009D6A10">
        <w:t>shall</w:t>
      </w:r>
      <w:proofErr w:type="gramEnd"/>
      <w:r w:rsidRPr="009D6A10">
        <w:t xml:space="preserve"> be de</w:t>
      </w:r>
      <w:r w:rsidRPr="009D6A10">
        <w:noBreakHyphen/>
        <w:t>energized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p w:rsidR="00967522" w:rsidRDefault="00967522" w:rsidP="00967522">
      <w:pPr>
        <w:spacing w:line="360" w:lineRule="auto"/>
        <w:ind w:firstLine="720"/>
        <w:jc w:val="both"/>
      </w:pPr>
    </w:p>
    <w:tbl>
      <w:tblPr>
        <w:tblW w:w="10920" w:type="dxa"/>
        <w:tblInd w:w="-459" w:type="dxa"/>
        <w:tblLook w:val="04A0"/>
      </w:tblPr>
      <w:tblGrid>
        <w:gridCol w:w="469"/>
        <w:gridCol w:w="357"/>
        <w:gridCol w:w="304"/>
        <w:gridCol w:w="145"/>
        <w:gridCol w:w="2284"/>
        <w:gridCol w:w="1061"/>
        <w:gridCol w:w="414"/>
        <w:gridCol w:w="561"/>
        <w:gridCol w:w="193"/>
        <w:gridCol w:w="628"/>
        <w:gridCol w:w="327"/>
        <w:gridCol w:w="698"/>
        <w:gridCol w:w="200"/>
        <w:gridCol w:w="226"/>
        <w:gridCol w:w="1288"/>
        <w:gridCol w:w="229"/>
        <w:gridCol w:w="127"/>
        <w:gridCol w:w="1671"/>
        <w:gridCol w:w="9"/>
      </w:tblGrid>
      <w:tr w:rsidR="00967522" w:rsidRPr="00406007" w:rsidTr="0031508C">
        <w:trPr>
          <w:trHeight w:val="315"/>
        </w:trPr>
        <w:tc>
          <w:tcPr>
            <w:tcW w:w="7741" w:type="dxa"/>
            <w:gridSpan w:val="1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rPr>
                <w:b/>
                <w:bCs/>
              </w:rPr>
            </w:pPr>
            <w:bookmarkStart w:id="0" w:name="RANGE!A1:M33"/>
            <w:r w:rsidRPr="00406007">
              <w:rPr>
                <w:b/>
                <w:bCs/>
              </w:rPr>
              <w:t>DATA-VII</w:t>
            </w:r>
            <w:bookmarkEnd w:id="0"/>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7741" w:type="dxa"/>
            <w:gridSpan w:val="1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Erection of Galvanised M+3 Towe</w:t>
            </w:r>
            <w:r>
              <w:rPr>
                <w:b/>
                <w:bCs/>
              </w:rPr>
              <w:t xml:space="preserve">r as per ASCI Standard with out </w:t>
            </w:r>
            <w:r w:rsidRPr="00406007">
              <w:rPr>
                <w:b/>
                <w:bCs/>
              </w:rPr>
              <w:t>excavation</w:t>
            </w:r>
          </w:p>
        </w:tc>
        <w:tc>
          <w:tcPr>
            <w:tcW w:w="3179" w:type="dxa"/>
            <w:gridSpan w:val="6"/>
            <w:tcBorders>
              <w:top w:val="nil"/>
              <w:left w:val="nil"/>
              <w:bottom w:val="single" w:sz="4" w:space="0" w:color="auto"/>
              <w:right w:val="nil"/>
            </w:tcBorders>
            <w:shd w:val="clear" w:color="auto" w:fill="auto"/>
            <w:vAlign w:val="center"/>
            <w:hideMark/>
          </w:tcPr>
          <w:p w:rsidR="00967522" w:rsidRPr="00406007" w:rsidRDefault="00967522" w:rsidP="0031508C">
            <w:pPr>
              <w:widowControl/>
              <w:autoSpaceDE/>
              <w:autoSpaceDN/>
              <w:adjustRightInd/>
              <w:jc w:val="center"/>
              <w:rPr>
                <w:b/>
                <w:bCs/>
              </w:rPr>
            </w:pPr>
          </w:p>
        </w:tc>
      </w:tr>
      <w:tr w:rsidR="00967522" w:rsidRPr="00406007" w:rsidTr="0031508C">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S. No</w:t>
            </w:r>
          </w:p>
        </w:tc>
        <w:tc>
          <w:tcPr>
            <w:tcW w:w="4717" w:type="dxa"/>
            <w:gridSpan w:val="5"/>
            <w:tcBorders>
              <w:top w:val="single" w:sz="4" w:space="0" w:color="auto"/>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 xml:space="preserve">Description </w:t>
            </w:r>
          </w:p>
        </w:tc>
        <w:tc>
          <w:tcPr>
            <w:tcW w:w="1096" w:type="dxa"/>
            <w:gridSpan w:val="3"/>
            <w:tcBorders>
              <w:top w:val="single" w:sz="4" w:space="0" w:color="auto"/>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rFonts w:ascii="Arial" w:hAnsi="Arial" w:cs="Arial"/>
                <w:b/>
                <w:bCs/>
                <w:sz w:val="20"/>
                <w:szCs w:val="20"/>
              </w:rPr>
            </w:pPr>
            <w:r w:rsidRPr="00406007">
              <w:rPr>
                <w:rFonts w:ascii="Arial" w:hAnsi="Arial" w:cs="Arial"/>
                <w:b/>
                <w:bCs/>
                <w:sz w:val="20"/>
                <w:szCs w:val="20"/>
              </w:rPr>
              <w:t>Qty.</w:t>
            </w:r>
          </w:p>
        </w:tc>
        <w:tc>
          <w:tcPr>
            <w:tcW w:w="1017" w:type="dxa"/>
            <w:gridSpan w:val="3"/>
            <w:tcBorders>
              <w:top w:val="single" w:sz="4" w:space="0" w:color="auto"/>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Per Unit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 xml:space="preserve">Rate </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Amount</w:t>
            </w:r>
          </w:p>
        </w:tc>
      </w:tr>
      <w:tr w:rsidR="00967522" w:rsidRPr="00406007" w:rsidTr="0031508C">
        <w:trPr>
          <w:trHeight w:val="37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 </w:t>
            </w:r>
          </w:p>
        </w:tc>
        <w:tc>
          <w:tcPr>
            <w:tcW w:w="6830" w:type="dxa"/>
            <w:gridSpan w:val="11"/>
            <w:tcBorders>
              <w:top w:val="single" w:sz="4" w:space="0" w:color="auto"/>
              <w:left w:val="nil"/>
              <w:bottom w:val="single" w:sz="4" w:space="0" w:color="auto"/>
              <w:right w:val="nil"/>
            </w:tcBorders>
            <w:shd w:val="clear" w:color="auto" w:fill="auto"/>
            <w:vAlign w:val="center"/>
            <w:hideMark/>
          </w:tcPr>
          <w:p w:rsidR="00967522" w:rsidRPr="00406007" w:rsidRDefault="00967522" w:rsidP="0031508C">
            <w:pPr>
              <w:widowControl/>
              <w:autoSpaceDE/>
              <w:autoSpaceDN/>
              <w:adjustRightInd/>
              <w:rPr>
                <w:b/>
                <w:bCs/>
                <w:sz w:val="28"/>
                <w:szCs w:val="28"/>
              </w:rPr>
            </w:pPr>
            <w:r w:rsidRPr="00406007">
              <w:rPr>
                <w:b/>
                <w:bCs/>
                <w:sz w:val="28"/>
                <w:szCs w:val="28"/>
              </w:rPr>
              <w:t>Material</w:t>
            </w: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rPr>
                <w:b/>
                <w:bCs/>
              </w:rPr>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rPr>
                <w:b/>
                <w:bCs/>
              </w:rPr>
            </w:pPr>
          </w:p>
        </w:tc>
      </w:tr>
      <w:tr w:rsidR="00967522" w:rsidRPr="00406007" w:rsidTr="0031508C">
        <w:trPr>
          <w:trHeight w:val="630"/>
        </w:trPr>
        <w:tc>
          <w:tcPr>
            <w:tcW w:w="911" w:type="dxa"/>
            <w:gridSpan w:val="2"/>
            <w:tcBorders>
              <w:top w:val="nil"/>
              <w:left w:val="single" w:sz="4" w:space="0" w:color="auto"/>
              <w:bottom w:val="nil"/>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w:t>
            </w:r>
          </w:p>
        </w:tc>
        <w:tc>
          <w:tcPr>
            <w:tcW w:w="4717"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pPr>
            <w:r w:rsidRPr="00406007">
              <w:t>Supply of Galvanised M+3 type tower as per Specification.</w:t>
            </w:r>
          </w:p>
        </w:tc>
        <w:tc>
          <w:tcPr>
            <w:tcW w:w="109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1.468</w:t>
            </w:r>
          </w:p>
        </w:tc>
        <w:tc>
          <w:tcPr>
            <w:tcW w:w="1017" w:type="dxa"/>
            <w:gridSpan w:val="3"/>
            <w:tcBorders>
              <w:top w:val="nil"/>
              <w:left w:val="nil"/>
              <w:bottom w:val="nil"/>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83913.06</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123184.38</w:t>
            </w:r>
          </w:p>
        </w:tc>
      </w:tr>
      <w:tr w:rsidR="00967522" w:rsidRPr="00406007" w:rsidTr="0031508C">
        <w:trPr>
          <w:trHeight w:val="94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2</w:t>
            </w:r>
          </w:p>
        </w:tc>
        <w:tc>
          <w:tcPr>
            <w:tcW w:w="4717"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Supply of Suitable Hot dip Galvanised, Zinc coated Nuts and bolts with suitable plain and spring washers.</w:t>
            </w:r>
          </w:p>
        </w:tc>
        <w:tc>
          <w:tcPr>
            <w:tcW w:w="109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158.00</w:t>
            </w:r>
          </w:p>
        </w:tc>
        <w:tc>
          <w:tcPr>
            <w:tcW w:w="1017"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KG</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110.69</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17489.62</w:t>
            </w:r>
          </w:p>
        </w:tc>
      </w:tr>
      <w:tr w:rsidR="00967522" w:rsidRPr="00406007" w:rsidTr="0031508C">
        <w:trPr>
          <w:trHeight w:val="31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5813" w:type="dxa"/>
            <w:gridSpan w:val="8"/>
            <w:tcBorders>
              <w:top w:val="single" w:sz="4" w:space="0" w:color="auto"/>
              <w:left w:val="nil"/>
              <w:bottom w:val="single" w:sz="4" w:space="0" w:color="auto"/>
              <w:right w:val="single" w:sz="4" w:space="0" w:color="000000"/>
            </w:tcBorders>
            <w:shd w:val="clear" w:color="auto" w:fill="auto"/>
            <w:vAlign w:val="center"/>
            <w:hideMark/>
          </w:tcPr>
          <w:p w:rsidR="00967522" w:rsidRPr="00406007" w:rsidRDefault="00967522" w:rsidP="0031508C">
            <w:pPr>
              <w:widowControl/>
              <w:autoSpaceDE/>
              <w:autoSpaceDN/>
              <w:adjustRightInd/>
              <w:jc w:val="right"/>
            </w:pPr>
            <w:r w:rsidRPr="00406007">
              <w:t> </w:t>
            </w:r>
          </w:p>
        </w:tc>
        <w:tc>
          <w:tcPr>
            <w:tcW w:w="1017" w:type="dxa"/>
            <w:gridSpan w:val="3"/>
            <w:tcBorders>
              <w:top w:val="nil"/>
              <w:left w:val="nil"/>
              <w:bottom w:val="single" w:sz="4" w:space="0" w:color="auto"/>
              <w:right w:val="nil"/>
            </w:tcBorders>
            <w:shd w:val="clear" w:color="auto" w:fill="auto"/>
            <w:vAlign w:val="center"/>
            <w:hideMark/>
          </w:tcPr>
          <w:p w:rsidR="00967522" w:rsidRPr="00406007" w:rsidRDefault="00967522" w:rsidP="0031508C">
            <w:pPr>
              <w:widowControl/>
              <w:autoSpaceDE/>
              <w:autoSpaceDN/>
              <w:adjustRightInd/>
              <w:jc w:val="right"/>
              <w:rPr>
                <w:b/>
                <w:bCs/>
              </w:rPr>
            </w:pPr>
            <w:r w:rsidRPr="00406007">
              <w:rPr>
                <w:b/>
                <w:bCs/>
              </w:rPr>
              <w:t>Total:</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140674.00</w:t>
            </w:r>
          </w:p>
        </w:tc>
      </w:tr>
      <w:tr w:rsidR="00967522" w:rsidRPr="00406007" w:rsidTr="0031508C">
        <w:trPr>
          <w:trHeight w:val="37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 </w:t>
            </w:r>
          </w:p>
        </w:tc>
        <w:tc>
          <w:tcPr>
            <w:tcW w:w="6830" w:type="dxa"/>
            <w:gridSpan w:val="11"/>
            <w:tcBorders>
              <w:top w:val="single" w:sz="4" w:space="0" w:color="auto"/>
              <w:left w:val="nil"/>
              <w:bottom w:val="single" w:sz="4" w:space="0" w:color="auto"/>
              <w:right w:val="nil"/>
            </w:tcBorders>
            <w:shd w:val="clear" w:color="auto" w:fill="auto"/>
            <w:vAlign w:val="center"/>
            <w:hideMark/>
          </w:tcPr>
          <w:p w:rsidR="00967522" w:rsidRPr="00406007" w:rsidRDefault="00967522" w:rsidP="0031508C">
            <w:pPr>
              <w:widowControl/>
              <w:autoSpaceDE/>
              <w:autoSpaceDN/>
              <w:adjustRightInd/>
              <w:rPr>
                <w:b/>
                <w:bCs/>
                <w:sz w:val="28"/>
                <w:szCs w:val="28"/>
              </w:rPr>
            </w:pPr>
            <w:r w:rsidRPr="00406007">
              <w:rPr>
                <w:b/>
                <w:bCs/>
                <w:sz w:val="28"/>
                <w:szCs w:val="28"/>
              </w:rPr>
              <w:t>Labour</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r>
      <w:tr w:rsidR="00967522" w:rsidRPr="00406007" w:rsidTr="0031508C">
        <w:trPr>
          <w:trHeight w:val="315"/>
        </w:trPr>
        <w:tc>
          <w:tcPr>
            <w:tcW w:w="911" w:type="dxa"/>
            <w:gridSpan w:val="2"/>
            <w:tcBorders>
              <w:top w:val="nil"/>
              <w:left w:val="single" w:sz="4" w:space="0" w:color="auto"/>
              <w:bottom w:val="nil"/>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w:t>
            </w:r>
          </w:p>
        </w:tc>
        <w:tc>
          <w:tcPr>
            <w:tcW w:w="4717"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 xml:space="preserve">Fabrication of tower Parts as per Specification </w:t>
            </w:r>
          </w:p>
        </w:tc>
        <w:tc>
          <w:tcPr>
            <w:tcW w:w="109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1.47</w:t>
            </w:r>
          </w:p>
        </w:tc>
        <w:tc>
          <w:tcPr>
            <w:tcW w:w="1017" w:type="dxa"/>
            <w:gridSpan w:val="3"/>
            <w:tcBorders>
              <w:top w:val="nil"/>
              <w:left w:val="nil"/>
              <w:bottom w:val="nil"/>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6479.61</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9512.07</w:t>
            </w:r>
          </w:p>
        </w:tc>
      </w:tr>
      <w:tr w:rsidR="00967522" w:rsidRPr="00406007" w:rsidTr="0031508C">
        <w:trPr>
          <w:trHeight w:val="1890"/>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2**</w:t>
            </w:r>
          </w:p>
        </w:tc>
        <w:tc>
          <w:tcPr>
            <w:tcW w:w="4717"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Excavation of pit including dewatering, planking, showring and shuttering( where ever necessary) and leveling a) in all types of soils such as BC, red earth, hard gravel etc.,</w:t>
            </w:r>
            <w:r w:rsidRPr="00406007">
              <w:br/>
              <w:t>b) in hard rock sites (where blasting is prohibited) with size 1.2x1.2x3.3 mtr i.e.4.752 cum</w:t>
            </w:r>
          </w:p>
        </w:tc>
        <w:tc>
          <w:tcPr>
            <w:tcW w:w="109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4.752</w:t>
            </w:r>
          </w:p>
        </w:tc>
        <w:tc>
          <w:tcPr>
            <w:tcW w:w="1017"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cum</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0.00</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0.00</w:t>
            </w:r>
          </w:p>
        </w:tc>
      </w:tr>
      <w:tr w:rsidR="00967522" w:rsidRPr="00406007" w:rsidTr="0031508C">
        <w:trPr>
          <w:trHeight w:val="1680"/>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3</w:t>
            </w:r>
          </w:p>
        </w:tc>
        <w:tc>
          <w:tcPr>
            <w:tcW w:w="4717"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 xml:space="preserve">Setting of stubs in position for laying of foundation of towers with 1:2:4 cc mix using 40 mm HBG metal including cost of all concreting materials and cement, form boxes and curing for 14 days </w:t>
            </w:r>
          </w:p>
        </w:tc>
        <w:tc>
          <w:tcPr>
            <w:tcW w:w="109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4.752</w:t>
            </w:r>
          </w:p>
        </w:tc>
        <w:tc>
          <w:tcPr>
            <w:tcW w:w="1017"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CUM</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7310.18</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34737.98</w:t>
            </w:r>
          </w:p>
        </w:tc>
      </w:tr>
      <w:tr w:rsidR="00967522" w:rsidRPr="00406007" w:rsidTr="0031508C">
        <w:trPr>
          <w:trHeight w:val="1440"/>
        </w:trPr>
        <w:tc>
          <w:tcPr>
            <w:tcW w:w="911" w:type="dxa"/>
            <w:gridSpan w:val="2"/>
            <w:tcBorders>
              <w:top w:val="nil"/>
              <w:left w:val="single" w:sz="4" w:space="0" w:color="auto"/>
              <w:bottom w:val="nil"/>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4</w:t>
            </w:r>
          </w:p>
        </w:tc>
        <w:tc>
          <w:tcPr>
            <w:tcW w:w="4717"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Erection of tower parts completely as per specifications  including  erection of insulators with all accessories, jumpering,transport of meterial and  bolts and nuts etc.,</w:t>
            </w:r>
          </w:p>
        </w:tc>
        <w:tc>
          <w:tcPr>
            <w:tcW w:w="109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1.468</w:t>
            </w:r>
          </w:p>
        </w:tc>
        <w:tc>
          <w:tcPr>
            <w:tcW w:w="1017" w:type="dxa"/>
            <w:gridSpan w:val="3"/>
            <w:tcBorders>
              <w:top w:val="nil"/>
              <w:left w:val="nil"/>
              <w:bottom w:val="nil"/>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7657.72</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11241.54</w:t>
            </w:r>
          </w:p>
        </w:tc>
      </w:tr>
      <w:tr w:rsidR="00967522" w:rsidRPr="00406007" w:rsidTr="0031508C">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5</w:t>
            </w:r>
          </w:p>
        </w:tc>
        <w:tc>
          <w:tcPr>
            <w:tcW w:w="4717"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Tack welding of total tower nuts and bolts</w:t>
            </w:r>
          </w:p>
        </w:tc>
        <w:tc>
          <w:tcPr>
            <w:tcW w:w="109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1.00</w:t>
            </w:r>
          </w:p>
        </w:tc>
        <w:tc>
          <w:tcPr>
            <w:tcW w:w="1017" w:type="dxa"/>
            <w:gridSpan w:val="3"/>
            <w:tcBorders>
              <w:top w:val="single" w:sz="4" w:space="0" w:color="auto"/>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Job</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1767.17</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1767.17</w:t>
            </w:r>
          </w:p>
        </w:tc>
      </w:tr>
      <w:tr w:rsidR="00967522" w:rsidRPr="00406007" w:rsidTr="0031508C">
        <w:trPr>
          <w:trHeight w:val="94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6</w:t>
            </w:r>
          </w:p>
        </w:tc>
        <w:tc>
          <w:tcPr>
            <w:tcW w:w="4717"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Pipe earthing of towers with 40mm dia GI pipe, including cost of pipe, bentonite powder and running of GI flat etc.,</w:t>
            </w:r>
          </w:p>
        </w:tc>
        <w:tc>
          <w:tcPr>
            <w:tcW w:w="109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2.00</w:t>
            </w:r>
          </w:p>
        </w:tc>
        <w:tc>
          <w:tcPr>
            <w:tcW w:w="1017"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Each</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1743.02</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3486.03</w:t>
            </w:r>
          </w:p>
        </w:tc>
      </w:tr>
      <w:tr w:rsidR="00967522" w:rsidRPr="00406007" w:rsidTr="0031508C">
        <w:trPr>
          <w:trHeight w:val="630"/>
        </w:trPr>
        <w:tc>
          <w:tcPr>
            <w:tcW w:w="911" w:type="dxa"/>
            <w:gridSpan w:val="2"/>
            <w:tcBorders>
              <w:top w:val="nil"/>
              <w:left w:val="single" w:sz="4" w:space="0" w:color="auto"/>
              <w:bottom w:val="nil"/>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7</w:t>
            </w:r>
          </w:p>
        </w:tc>
        <w:tc>
          <w:tcPr>
            <w:tcW w:w="4717"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Transport of Material to site including loading and unloading</w:t>
            </w:r>
          </w:p>
        </w:tc>
        <w:tc>
          <w:tcPr>
            <w:tcW w:w="109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1.626</w:t>
            </w:r>
          </w:p>
        </w:tc>
        <w:tc>
          <w:tcPr>
            <w:tcW w:w="1017" w:type="dxa"/>
            <w:gridSpan w:val="3"/>
            <w:tcBorders>
              <w:top w:val="nil"/>
              <w:left w:val="nil"/>
              <w:bottom w:val="nil"/>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2356.22</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3831.22</w:t>
            </w:r>
          </w:p>
        </w:tc>
      </w:tr>
      <w:tr w:rsidR="00967522" w:rsidRPr="00406007" w:rsidTr="0031508C">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5813" w:type="dxa"/>
            <w:gridSpan w:val="8"/>
            <w:tcBorders>
              <w:top w:val="single" w:sz="4" w:space="0" w:color="auto"/>
              <w:left w:val="nil"/>
              <w:bottom w:val="single" w:sz="4" w:space="0" w:color="auto"/>
              <w:right w:val="single" w:sz="4" w:space="0" w:color="000000"/>
            </w:tcBorders>
            <w:shd w:val="clear" w:color="auto" w:fill="auto"/>
            <w:vAlign w:val="center"/>
            <w:hideMark/>
          </w:tcPr>
          <w:p w:rsidR="00967522" w:rsidRPr="00406007" w:rsidRDefault="00967522" w:rsidP="0031508C">
            <w:pPr>
              <w:widowControl/>
              <w:autoSpaceDE/>
              <w:autoSpaceDN/>
              <w:adjustRightInd/>
              <w:jc w:val="right"/>
            </w:pPr>
            <w:r w:rsidRPr="00406007">
              <w:t> </w:t>
            </w:r>
          </w:p>
        </w:tc>
        <w:tc>
          <w:tcPr>
            <w:tcW w:w="1017" w:type="dxa"/>
            <w:gridSpan w:val="3"/>
            <w:tcBorders>
              <w:top w:val="single" w:sz="4" w:space="0" w:color="auto"/>
              <w:left w:val="nil"/>
              <w:bottom w:val="single" w:sz="4" w:space="0" w:color="auto"/>
              <w:right w:val="nil"/>
            </w:tcBorders>
            <w:shd w:val="clear" w:color="auto" w:fill="auto"/>
            <w:vAlign w:val="center"/>
            <w:hideMark/>
          </w:tcPr>
          <w:p w:rsidR="00967522" w:rsidRPr="00406007" w:rsidRDefault="00967522" w:rsidP="0031508C">
            <w:pPr>
              <w:widowControl/>
              <w:autoSpaceDE/>
              <w:autoSpaceDN/>
              <w:adjustRightInd/>
              <w:jc w:val="right"/>
              <w:rPr>
                <w:b/>
                <w:bCs/>
              </w:rPr>
            </w:pPr>
            <w:r w:rsidRPr="00406007">
              <w:rPr>
                <w:b/>
                <w:bCs/>
              </w:rPr>
              <w:t>Total:</w:t>
            </w:r>
          </w:p>
        </w:tc>
        <w:tc>
          <w:tcPr>
            <w:tcW w:w="1493"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right"/>
              <w:rPr>
                <w:b/>
                <w:bCs/>
              </w:rPr>
            </w:pPr>
            <w:r w:rsidRPr="00406007">
              <w:rPr>
                <w:b/>
                <w:bCs/>
              </w:rPr>
              <w:t>64576.00</w:t>
            </w:r>
          </w:p>
        </w:tc>
      </w:tr>
      <w:tr w:rsidR="00967522" w:rsidRPr="00406007" w:rsidTr="0031508C">
        <w:trPr>
          <w:trHeight w:val="315"/>
        </w:trPr>
        <w:tc>
          <w:tcPr>
            <w:tcW w:w="7741" w:type="dxa"/>
            <w:gridSpan w:val="13"/>
            <w:tcBorders>
              <w:top w:val="single" w:sz="4" w:space="0" w:color="auto"/>
              <w:left w:val="nil"/>
              <w:bottom w:val="nil"/>
              <w:right w:val="nil"/>
            </w:tcBorders>
            <w:shd w:val="clear" w:color="auto" w:fill="auto"/>
            <w:vAlign w:val="center"/>
            <w:hideMark/>
          </w:tcPr>
          <w:p w:rsidR="00967522" w:rsidRPr="0039681B" w:rsidRDefault="00967522" w:rsidP="0031508C">
            <w:pPr>
              <w:widowControl/>
              <w:autoSpaceDE/>
              <w:autoSpaceDN/>
              <w:adjustRightInd/>
              <w:jc w:val="both"/>
            </w:pPr>
            <w:r w:rsidRPr="0039681B">
              <w:t xml:space="preserve">(**) </w:t>
            </w:r>
            <w:proofErr w:type="gramStart"/>
            <w:r w:rsidRPr="0039681B">
              <w:t>Note:</w:t>
            </w:r>
            <w:proofErr w:type="gramEnd"/>
            <w:r w:rsidRPr="0039681B">
              <w:t xml:space="preserve">-(1) Earth work excavation of Hard Rock removal (where blasting is prohibited) rate to be calculated as per </w:t>
            </w:r>
            <w:r>
              <w:t>the code SWR10856</w:t>
            </w:r>
            <w:r w:rsidRPr="0039681B">
              <w:t xml:space="preserve">. The quantity </w:t>
            </w:r>
            <w:r w:rsidRPr="0039681B">
              <w:lastRenderedPageBreak/>
              <w:t>of earth work excavation with Hard Rock removal may vary based on the site condition.</w:t>
            </w:r>
            <w:r w:rsidRPr="0039681B">
              <w:br w:type="page"/>
              <w:t xml:space="preserve">This quantity is to be certified by </w:t>
            </w:r>
            <w:r>
              <w:t>t</w:t>
            </w:r>
            <w:r w:rsidRPr="0039681B">
              <w:t xml:space="preserve">he field Engineer and the same has to be deducted from the quantity of excavation of pit with hard gravel at the time of billing. </w:t>
            </w:r>
            <w:r w:rsidRPr="0039681B">
              <w:br w:type="page"/>
              <w:t xml:space="preserve"> (2) The material has to be certified before dispatch of materials to the site by field Engineer not below the rank of Divisional Engineer.</w:t>
            </w:r>
            <w:r w:rsidRPr="0039681B">
              <w:br w:type="page"/>
              <w:t xml:space="preserve">(*) Note: </w:t>
            </w:r>
            <w:proofErr w:type="gramStart"/>
            <w:r w:rsidRPr="0039681B">
              <w:t>-(</w:t>
            </w:r>
            <w:proofErr w:type="gramEnd"/>
            <w:r w:rsidRPr="0039681B">
              <w:t>3) the steel used for the fabrication of towers should</w:t>
            </w:r>
            <w:r>
              <w:t xml:space="preserve"> be of Tata Steel, Sail Steel, V</w:t>
            </w:r>
            <w:r w:rsidRPr="0039681B">
              <w:t xml:space="preserve">izag </w:t>
            </w:r>
            <w:r>
              <w:t>S</w:t>
            </w:r>
            <w:r w:rsidRPr="0039681B">
              <w:t xml:space="preserve">teel or </w:t>
            </w:r>
            <w:r>
              <w:t>J</w:t>
            </w:r>
            <w:r w:rsidRPr="0039681B">
              <w:t xml:space="preserve">indal </w:t>
            </w:r>
            <w:r>
              <w:t>S</w:t>
            </w:r>
            <w:r w:rsidRPr="0039681B">
              <w:t>teel to be certified by the field Engineer not below the rank of Divisional Engineer.</w:t>
            </w:r>
          </w:p>
          <w:p w:rsidR="00967522" w:rsidRPr="00406007" w:rsidRDefault="00967522" w:rsidP="0031508C">
            <w:pPr>
              <w:widowControl/>
              <w:autoSpaceDE/>
              <w:autoSpaceDN/>
              <w:adjustRightInd/>
              <w:jc w:val="both"/>
            </w:pP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rPr>
                <w:b/>
                <w:bCs/>
              </w:rPr>
            </w:pPr>
            <w:r w:rsidRPr="00406007">
              <w:rPr>
                <w:b/>
                <w:bCs/>
              </w:rPr>
              <w:t>Tower details</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rPr>
                <w:b/>
                <w:bCs/>
              </w:rPr>
            </w:pP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r w:rsidRPr="00406007">
              <w:t>1</w:t>
            </w: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Weight of M type tower</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right"/>
            </w:pPr>
            <w:r w:rsidRPr="00406007">
              <w:t>1.29</w:t>
            </w: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r w:rsidRPr="00406007">
              <w:t>2</w:t>
            </w: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Weight of 1 No. extension of 3 Mts</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right"/>
            </w:pPr>
            <w:r w:rsidRPr="00406007">
              <w:t>0.335</w:t>
            </w: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r w:rsidRPr="00406007">
              <w:t>3</w:t>
            </w: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Weight of M+3 tower</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right"/>
            </w:pPr>
            <w:r w:rsidRPr="00406007">
              <w:t>1.626</w:t>
            </w: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r w:rsidRPr="00406007">
              <w:t>4</w:t>
            </w: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Weight of M+6 tower</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right"/>
            </w:pPr>
            <w:r w:rsidRPr="00406007">
              <w:t>1.962</w:t>
            </w: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r w:rsidRPr="00406007">
              <w:t>5</w:t>
            </w: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Weight of M+9</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right"/>
            </w:pPr>
            <w:r w:rsidRPr="00406007">
              <w:t>2.294</w:t>
            </w: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MT</w:t>
            </w: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r w:rsidRPr="00406007">
              <w:t>6</w:t>
            </w: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 xml:space="preserve">Weight of </w:t>
            </w:r>
            <w:r w:rsidRPr="00406007">
              <w:rPr>
                <w:b/>
                <w:bCs/>
              </w:rPr>
              <w:t>SIX</w:t>
            </w:r>
            <w:r w:rsidRPr="00406007">
              <w:t xml:space="preserve"> arms</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right"/>
            </w:pPr>
            <w:r w:rsidRPr="00406007">
              <w:t>0.091</w:t>
            </w: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MT</w:t>
            </w: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rPr>
                <w:b/>
                <w:bCs/>
                <w:sz w:val="20"/>
                <w:szCs w:val="20"/>
              </w:rPr>
            </w:pPr>
            <w:r w:rsidRPr="00406007">
              <w:rPr>
                <w:b/>
                <w:bCs/>
                <w:sz w:val="20"/>
                <w:szCs w:val="20"/>
              </w:rPr>
              <w:t>stubs</w:t>
            </w: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 xml:space="preserve">(110X110X8) </w:t>
            </w:r>
            <w:r w:rsidRPr="00406007">
              <w:rPr>
                <w:b/>
                <w:bCs/>
              </w:rPr>
              <w:t>110X110X10</w:t>
            </w:r>
            <w:r w:rsidRPr="00406007">
              <w:t>= 4.56 mts</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100X100X8=1.998 mts</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80X80X8 =1.898 mtrs</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65X65X6 = 2.274 mts</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50X50X6=2.761 mtrs</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Total height 13.5 mts</w:t>
            </w:r>
          </w:p>
        </w:tc>
        <w:tc>
          <w:tcPr>
            <w:tcW w:w="109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6830" w:type="dxa"/>
            <w:gridSpan w:val="11"/>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Depth of tower below ground level : 3.2 mts</w:t>
            </w: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trHeight w:val="315"/>
        </w:trPr>
        <w:tc>
          <w:tcPr>
            <w:tcW w:w="911"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6830" w:type="dxa"/>
            <w:gridSpan w:val="11"/>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Height of tower above ground level : 10.3 mts.</w:t>
            </w:r>
          </w:p>
        </w:tc>
        <w:tc>
          <w:tcPr>
            <w:tcW w:w="1493"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gridBefore w:val="1"/>
          <w:gridAfter w:val="1"/>
          <w:wBefore w:w="549" w:type="dxa"/>
          <w:wAfter w:w="84" w:type="dxa"/>
          <w:trHeight w:val="315"/>
        </w:trPr>
        <w:tc>
          <w:tcPr>
            <w:tcW w:w="7366" w:type="dxa"/>
            <w:gridSpan w:val="1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rPr>
                <w:b/>
                <w:bCs/>
              </w:rPr>
            </w:pPr>
            <w:bookmarkStart w:id="1" w:name="RANGE!A1:K17"/>
            <w:r w:rsidRPr="00406007">
              <w:rPr>
                <w:b/>
                <w:bCs/>
              </w:rPr>
              <w:t>DATA-X</w:t>
            </w:r>
            <w:bookmarkEnd w:id="1"/>
          </w:p>
        </w:tc>
        <w:tc>
          <w:tcPr>
            <w:tcW w:w="1488"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433" w:type="dxa"/>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r>
      <w:tr w:rsidR="00967522" w:rsidRPr="00406007" w:rsidTr="0031508C">
        <w:trPr>
          <w:gridBefore w:val="1"/>
          <w:gridAfter w:val="1"/>
          <w:wBefore w:w="549" w:type="dxa"/>
          <w:wAfter w:w="84" w:type="dxa"/>
          <w:trHeight w:val="315"/>
        </w:trPr>
        <w:tc>
          <w:tcPr>
            <w:tcW w:w="7366" w:type="dxa"/>
            <w:gridSpan w:val="13"/>
            <w:tcBorders>
              <w:top w:val="nil"/>
              <w:left w:val="nil"/>
              <w:bottom w:val="single" w:sz="4" w:space="0" w:color="auto"/>
              <w:right w:val="nil"/>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Extension of  3mtrs for  M+3 Tower as per ASCI Standard</w:t>
            </w:r>
          </w:p>
        </w:tc>
        <w:tc>
          <w:tcPr>
            <w:tcW w:w="2921" w:type="dxa"/>
            <w:gridSpan w:val="4"/>
            <w:tcBorders>
              <w:top w:val="nil"/>
              <w:left w:val="nil"/>
              <w:bottom w:val="single" w:sz="4" w:space="0" w:color="auto"/>
              <w:right w:val="nil"/>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SSR for FY 2023-24</w:t>
            </w:r>
          </w:p>
        </w:tc>
      </w:tr>
      <w:tr w:rsidR="00967522" w:rsidRPr="00406007" w:rsidTr="0031508C">
        <w:trPr>
          <w:gridBefore w:val="1"/>
          <w:gridAfter w:val="1"/>
          <w:wBefore w:w="549" w:type="dxa"/>
          <w:wAfter w:w="84" w:type="dxa"/>
          <w:trHeight w:val="3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S. No</w:t>
            </w:r>
          </w:p>
        </w:tc>
        <w:tc>
          <w:tcPr>
            <w:tcW w:w="4762"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 xml:space="preserve">Description </w:t>
            </w:r>
          </w:p>
        </w:tc>
        <w:tc>
          <w:tcPr>
            <w:tcW w:w="756" w:type="dxa"/>
            <w:gridSpan w:val="2"/>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rFonts w:ascii="Arial" w:hAnsi="Arial" w:cs="Arial"/>
                <w:b/>
                <w:bCs/>
                <w:sz w:val="20"/>
                <w:szCs w:val="20"/>
              </w:rPr>
            </w:pPr>
            <w:r w:rsidRPr="00406007">
              <w:rPr>
                <w:rFonts w:ascii="Arial" w:hAnsi="Arial" w:cs="Arial"/>
                <w:b/>
                <w:bCs/>
                <w:sz w:val="20"/>
                <w:szCs w:val="20"/>
              </w:rPr>
              <w:t>Qty.</w:t>
            </w:r>
          </w:p>
        </w:tc>
        <w:tc>
          <w:tcPr>
            <w:tcW w:w="937"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Per Unit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 xml:space="preserve">Rate </w:t>
            </w:r>
          </w:p>
        </w:tc>
        <w:tc>
          <w:tcPr>
            <w:tcW w:w="1433" w:type="dxa"/>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Amount</w:t>
            </w:r>
          </w:p>
        </w:tc>
      </w:tr>
      <w:tr w:rsidR="00967522" w:rsidRPr="00406007" w:rsidTr="0031508C">
        <w:trPr>
          <w:gridBefore w:val="1"/>
          <w:gridAfter w:val="1"/>
          <w:wBefore w:w="549" w:type="dxa"/>
          <w:wAfter w:w="84" w:type="dxa"/>
          <w:trHeight w:val="37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 </w:t>
            </w:r>
          </w:p>
        </w:tc>
        <w:tc>
          <w:tcPr>
            <w:tcW w:w="6455" w:type="dxa"/>
            <w:gridSpan w:val="10"/>
            <w:tcBorders>
              <w:top w:val="single" w:sz="4" w:space="0" w:color="auto"/>
              <w:left w:val="nil"/>
              <w:bottom w:val="single" w:sz="4" w:space="0" w:color="auto"/>
              <w:right w:val="nil"/>
            </w:tcBorders>
            <w:shd w:val="clear" w:color="auto" w:fill="auto"/>
            <w:vAlign w:val="center"/>
            <w:hideMark/>
          </w:tcPr>
          <w:p w:rsidR="00967522" w:rsidRPr="00406007" w:rsidRDefault="00967522" w:rsidP="0031508C">
            <w:pPr>
              <w:widowControl/>
              <w:autoSpaceDE/>
              <w:autoSpaceDN/>
              <w:adjustRightInd/>
              <w:rPr>
                <w:b/>
                <w:bCs/>
                <w:sz w:val="28"/>
                <w:szCs w:val="28"/>
              </w:rPr>
            </w:pPr>
            <w:r w:rsidRPr="00406007">
              <w:rPr>
                <w:b/>
                <w:bCs/>
                <w:sz w:val="28"/>
                <w:szCs w:val="28"/>
              </w:rPr>
              <w:t>Material</w:t>
            </w:r>
          </w:p>
        </w:tc>
        <w:tc>
          <w:tcPr>
            <w:tcW w:w="1488"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rPr>
                <w:b/>
                <w:bCs/>
              </w:rPr>
            </w:pPr>
          </w:p>
        </w:tc>
        <w:tc>
          <w:tcPr>
            <w:tcW w:w="1433" w:type="dxa"/>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rPr>
                <w:b/>
                <w:bCs/>
              </w:rPr>
            </w:pPr>
          </w:p>
        </w:tc>
      </w:tr>
      <w:tr w:rsidR="00967522" w:rsidRPr="00406007" w:rsidTr="0031508C">
        <w:trPr>
          <w:gridBefore w:val="1"/>
          <w:gridAfter w:val="1"/>
          <w:wBefore w:w="549" w:type="dxa"/>
          <w:wAfter w:w="84" w:type="dxa"/>
          <w:trHeight w:val="600"/>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Supply of Galvanised M+3 type tower as per Specification.</w:t>
            </w:r>
          </w:p>
        </w:tc>
        <w:tc>
          <w:tcPr>
            <w:tcW w:w="756" w:type="dxa"/>
            <w:gridSpan w:val="2"/>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8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83916.41</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25174.92</w:t>
            </w:r>
          </w:p>
        </w:tc>
      </w:tr>
      <w:tr w:rsidR="00967522" w:rsidRPr="00406007" w:rsidTr="0031508C">
        <w:trPr>
          <w:gridBefore w:val="1"/>
          <w:gridAfter w:val="1"/>
          <w:wBefore w:w="549" w:type="dxa"/>
          <w:wAfter w:w="84" w:type="dxa"/>
          <w:trHeight w:val="1092"/>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2</w:t>
            </w:r>
          </w:p>
        </w:tc>
        <w:tc>
          <w:tcPr>
            <w:tcW w:w="4762"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Supply of Suitable Hot dip Galvanised, Zinc coated Nuts and bolts with suitable plain and spring washers.</w:t>
            </w:r>
          </w:p>
        </w:tc>
        <w:tc>
          <w:tcPr>
            <w:tcW w:w="756" w:type="dxa"/>
            <w:gridSpan w:val="2"/>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30.23</w:t>
            </w:r>
          </w:p>
        </w:tc>
        <w:tc>
          <w:tcPr>
            <w:tcW w:w="937"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KG</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110.70</w:t>
            </w:r>
          </w:p>
        </w:tc>
        <w:tc>
          <w:tcPr>
            <w:tcW w:w="1433" w:type="dxa"/>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3346.08</w:t>
            </w:r>
          </w:p>
        </w:tc>
      </w:tr>
      <w:tr w:rsidR="00967522" w:rsidRPr="00406007" w:rsidTr="0031508C">
        <w:trPr>
          <w:gridBefore w:val="1"/>
          <w:gridAfter w:val="1"/>
          <w:wBefore w:w="549" w:type="dxa"/>
          <w:wAfter w:w="84" w:type="dxa"/>
          <w:trHeight w:val="3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5518" w:type="dxa"/>
            <w:gridSpan w:val="7"/>
            <w:tcBorders>
              <w:top w:val="single" w:sz="4" w:space="0" w:color="auto"/>
              <w:left w:val="nil"/>
              <w:bottom w:val="single" w:sz="4" w:space="0" w:color="auto"/>
              <w:right w:val="single" w:sz="4" w:space="0" w:color="000000"/>
            </w:tcBorders>
            <w:shd w:val="clear" w:color="auto" w:fill="auto"/>
            <w:vAlign w:val="center"/>
            <w:hideMark/>
          </w:tcPr>
          <w:p w:rsidR="00967522" w:rsidRPr="00406007" w:rsidRDefault="00967522" w:rsidP="0031508C">
            <w:pPr>
              <w:widowControl/>
              <w:autoSpaceDE/>
              <w:autoSpaceDN/>
              <w:adjustRightInd/>
              <w:jc w:val="right"/>
            </w:pPr>
            <w:r w:rsidRPr="00406007">
              <w:t> </w:t>
            </w:r>
          </w:p>
        </w:tc>
        <w:tc>
          <w:tcPr>
            <w:tcW w:w="937"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right"/>
              <w:rPr>
                <w:b/>
                <w:bCs/>
              </w:rPr>
            </w:pPr>
            <w:r w:rsidRPr="00406007">
              <w:rPr>
                <w:b/>
                <w:bCs/>
              </w:rPr>
              <w:t>Total:</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28521.00</w:t>
            </w:r>
          </w:p>
        </w:tc>
      </w:tr>
      <w:tr w:rsidR="00967522" w:rsidRPr="00406007" w:rsidTr="0031508C">
        <w:trPr>
          <w:gridBefore w:val="1"/>
          <w:gridAfter w:val="1"/>
          <w:wBefore w:w="549" w:type="dxa"/>
          <w:wAfter w:w="84" w:type="dxa"/>
          <w:trHeight w:val="37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 </w:t>
            </w:r>
          </w:p>
        </w:tc>
        <w:tc>
          <w:tcPr>
            <w:tcW w:w="6455" w:type="dxa"/>
            <w:gridSpan w:val="10"/>
            <w:tcBorders>
              <w:top w:val="single" w:sz="4" w:space="0" w:color="auto"/>
              <w:left w:val="nil"/>
              <w:bottom w:val="single" w:sz="4" w:space="0" w:color="auto"/>
              <w:right w:val="nil"/>
            </w:tcBorders>
            <w:shd w:val="clear" w:color="auto" w:fill="auto"/>
            <w:vAlign w:val="center"/>
            <w:hideMark/>
          </w:tcPr>
          <w:p w:rsidR="00967522" w:rsidRPr="00406007" w:rsidRDefault="00967522" w:rsidP="0031508C">
            <w:pPr>
              <w:widowControl/>
              <w:autoSpaceDE/>
              <w:autoSpaceDN/>
              <w:adjustRightInd/>
              <w:rPr>
                <w:b/>
                <w:bCs/>
                <w:sz w:val="28"/>
                <w:szCs w:val="28"/>
              </w:rPr>
            </w:pPr>
            <w:r w:rsidRPr="00406007">
              <w:rPr>
                <w:b/>
                <w:bCs/>
                <w:sz w:val="28"/>
                <w:szCs w:val="28"/>
              </w:rPr>
              <w:t>Labour</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r>
      <w:tr w:rsidR="00967522" w:rsidRPr="00406007" w:rsidTr="0031508C">
        <w:trPr>
          <w:gridBefore w:val="1"/>
          <w:gridAfter w:val="1"/>
          <w:wBefore w:w="549" w:type="dxa"/>
          <w:wAfter w:w="84" w:type="dxa"/>
          <w:trHeight w:val="540"/>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 xml:space="preserve">Fabrication of tower Parts as per Specification </w:t>
            </w:r>
          </w:p>
        </w:tc>
        <w:tc>
          <w:tcPr>
            <w:tcW w:w="756" w:type="dxa"/>
            <w:gridSpan w:val="2"/>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6672.88</w:t>
            </w:r>
          </w:p>
        </w:tc>
        <w:tc>
          <w:tcPr>
            <w:tcW w:w="1433" w:type="dxa"/>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2001.86</w:t>
            </w:r>
          </w:p>
        </w:tc>
      </w:tr>
      <w:tr w:rsidR="00967522" w:rsidRPr="00406007" w:rsidTr="0031508C">
        <w:trPr>
          <w:gridBefore w:val="1"/>
          <w:gridAfter w:val="1"/>
          <w:wBefore w:w="549" w:type="dxa"/>
          <w:wAfter w:w="84" w:type="dxa"/>
          <w:trHeight w:val="6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Erection of tower parts completely as per specifications  including  erection of insulators with all accessories, jumpering,transport of meterial and  bolts and nuts etc.,</w:t>
            </w:r>
          </w:p>
        </w:tc>
        <w:tc>
          <w:tcPr>
            <w:tcW w:w="756" w:type="dxa"/>
            <w:gridSpan w:val="2"/>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7886.13</w:t>
            </w:r>
          </w:p>
        </w:tc>
        <w:tc>
          <w:tcPr>
            <w:tcW w:w="1433" w:type="dxa"/>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2365.84</w:t>
            </w:r>
          </w:p>
        </w:tc>
      </w:tr>
      <w:tr w:rsidR="00967522" w:rsidRPr="00406007" w:rsidTr="0031508C">
        <w:trPr>
          <w:gridBefore w:val="1"/>
          <w:gridAfter w:val="1"/>
          <w:wBefore w:w="549" w:type="dxa"/>
          <w:wAfter w:w="84" w:type="dxa"/>
          <w:trHeight w:val="758"/>
        </w:trPr>
        <w:tc>
          <w:tcPr>
            <w:tcW w:w="911" w:type="dxa"/>
            <w:gridSpan w:val="3"/>
            <w:tcBorders>
              <w:top w:val="nil"/>
              <w:left w:val="single" w:sz="4" w:space="0" w:color="auto"/>
              <w:bottom w:val="nil"/>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lastRenderedPageBreak/>
              <w:t>3</w:t>
            </w:r>
          </w:p>
        </w:tc>
        <w:tc>
          <w:tcPr>
            <w:tcW w:w="4762" w:type="dxa"/>
            <w:gridSpan w:val="5"/>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both"/>
            </w:pPr>
            <w:r w:rsidRPr="00406007">
              <w:t>Transport of Material to site including loading and unloading</w:t>
            </w:r>
          </w:p>
        </w:tc>
        <w:tc>
          <w:tcPr>
            <w:tcW w:w="756" w:type="dxa"/>
            <w:gridSpan w:val="2"/>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0.33</w:t>
            </w:r>
          </w:p>
        </w:tc>
        <w:tc>
          <w:tcPr>
            <w:tcW w:w="937" w:type="dxa"/>
            <w:gridSpan w:val="3"/>
            <w:tcBorders>
              <w:top w:val="nil"/>
              <w:left w:val="nil"/>
              <w:bottom w:val="nil"/>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2426.50</w:t>
            </w:r>
          </w:p>
        </w:tc>
        <w:tc>
          <w:tcPr>
            <w:tcW w:w="1433" w:type="dxa"/>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801.30</w:t>
            </w:r>
          </w:p>
        </w:tc>
      </w:tr>
      <w:tr w:rsidR="00967522" w:rsidRPr="00406007" w:rsidTr="0031508C">
        <w:trPr>
          <w:gridBefore w:val="1"/>
          <w:gridAfter w:val="1"/>
          <w:wBefore w:w="549" w:type="dxa"/>
          <w:wAfter w:w="84" w:type="dxa"/>
          <w:trHeight w:val="315"/>
        </w:trPr>
        <w:tc>
          <w:tcPr>
            <w:tcW w:w="9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5518" w:type="dxa"/>
            <w:gridSpan w:val="7"/>
            <w:tcBorders>
              <w:top w:val="single" w:sz="4" w:space="0" w:color="auto"/>
              <w:left w:val="nil"/>
              <w:bottom w:val="single" w:sz="4" w:space="0" w:color="auto"/>
              <w:right w:val="single" w:sz="4" w:space="0" w:color="000000"/>
            </w:tcBorders>
            <w:shd w:val="clear" w:color="auto" w:fill="auto"/>
            <w:vAlign w:val="center"/>
            <w:hideMark/>
          </w:tcPr>
          <w:p w:rsidR="00967522" w:rsidRPr="00406007" w:rsidRDefault="00967522" w:rsidP="0031508C">
            <w:pPr>
              <w:widowControl/>
              <w:autoSpaceDE/>
              <w:autoSpaceDN/>
              <w:adjustRightInd/>
              <w:jc w:val="right"/>
            </w:pPr>
            <w:r w:rsidRPr="00406007">
              <w:t> </w:t>
            </w:r>
          </w:p>
        </w:tc>
        <w:tc>
          <w:tcPr>
            <w:tcW w:w="937" w:type="dxa"/>
            <w:gridSpan w:val="3"/>
            <w:tcBorders>
              <w:top w:val="single" w:sz="4" w:space="0" w:color="auto"/>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right"/>
              <w:rPr>
                <w:b/>
                <w:bCs/>
              </w:rPr>
            </w:pPr>
            <w:r w:rsidRPr="00406007">
              <w:rPr>
                <w:b/>
                <w:bCs/>
              </w:rPr>
              <w:t>Total:</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967522" w:rsidRPr="00406007" w:rsidRDefault="00967522" w:rsidP="0031508C">
            <w:pPr>
              <w:widowControl/>
              <w:autoSpaceDE/>
              <w:autoSpaceDN/>
              <w:adjustRightInd/>
              <w:jc w:val="center"/>
              <w:rPr>
                <w:b/>
                <w:bCs/>
              </w:rPr>
            </w:pPr>
            <w:r w:rsidRPr="00406007">
              <w:rPr>
                <w:b/>
                <w:bCs/>
              </w:rPr>
              <w:t>5169.00</w:t>
            </w:r>
          </w:p>
        </w:tc>
      </w:tr>
      <w:tr w:rsidR="00967522" w:rsidRPr="00406007" w:rsidTr="0031508C">
        <w:trPr>
          <w:gridBefore w:val="1"/>
          <w:gridAfter w:val="1"/>
          <w:wBefore w:w="549" w:type="dxa"/>
          <w:wAfter w:w="84" w:type="dxa"/>
          <w:trHeight w:val="315"/>
        </w:trPr>
        <w:tc>
          <w:tcPr>
            <w:tcW w:w="7366" w:type="dxa"/>
            <w:gridSpan w:val="13"/>
            <w:tcBorders>
              <w:top w:val="single" w:sz="4" w:space="0" w:color="auto"/>
              <w:left w:val="nil"/>
              <w:bottom w:val="nil"/>
              <w:right w:val="nil"/>
            </w:tcBorders>
            <w:shd w:val="clear" w:color="auto" w:fill="auto"/>
            <w:vAlign w:val="center"/>
            <w:hideMark/>
          </w:tcPr>
          <w:p w:rsidR="00967522" w:rsidRPr="00406007" w:rsidRDefault="00967522" w:rsidP="0031508C">
            <w:pPr>
              <w:widowControl/>
              <w:autoSpaceDE/>
              <w:autoSpaceDN/>
              <w:adjustRightInd/>
              <w:jc w:val="both"/>
            </w:pPr>
            <w:r w:rsidRPr="00406007">
              <w:t> </w:t>
            </w:r>
          </w:p>
        </w:tc>
        <w:tc>
          <w:tcPr>
            <w:tcW w:w="1488"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r>
      <w:tr w:rsidR="00967522" w:rsidRPr="00406007" w:rsidTr="0031508C">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4762"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rPr>
                <w:b/>
                <w:bCs/>
                <w:u w:val="single"/>
              </w:rPr>
            </w:pPr>
            <w:r w:rsidRPr="00406007">
              <w:rPr>
                <w:b/>
                <w:bCs/>
                <w:u w:val="single"/>
              </w:rPr>
              <w:t xml:space="preserve"> +3 Extension</w:t>
            </w:r>
          </w:p>
        </w:tc>
        <w:tc>
          <w:tcPr>
            <w:tcW w:w="756"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rPr>
                <w:b/>
                <w:bCs/>
              </w:rPr>
            </w:pPr>
          </w:p>
        </w:tc>
        <w:tc>
          <w:tcPr>
            <w:tcW w:w="93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r>
      <w:tr w:rsidR="00967522" w:rsidRPr="00406007" w:rsidTr="0031508C">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4762"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r w:rsidRPr="00406007">
              <w:t>100x100x10=3mtrs</w:t>
            </w:r>
          </w:p>
        </w:tc>
        <w:tc>
          <w:tcPr>
            <w:tcW w:w="756"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93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r>
      <w:tr w:rsidR="00967522" w:rsidRPr="00406007" w:rsidTr="0031508C">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4762" w:type="dxa"/>
            <w:gridSpan w:val="5"/>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756" w:type="dxa"/>
            <w:gridSpan w:val="2"/>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937"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r>
      <w:tr w:rsidR="00967522" w:rsidRPr="00406007" w:rsidTr="0031508C">
        <w:trPr>
          <w:gridBefore w:val="1"/>
          <w:gridAfter w:val="1"/>
          <w:wBefore w:w="549" w:type="dxa"/>
          <w:wAfter w:w="84" w:type="dxa"/>
          <w:trHeight w:val="1200"/>
        </w:trPr>
        <w:tc>
          <w:tcPr>
            <w:tcW w:w="911" w:type="dxa"/>
            <w:gridSpan w:val="3"/>
            <w:tcBorders>
              <w:top w:val="nil"/>
              <w:left w:val="nil"/>
              <w:bottom w:val="nil"/>
              <w:right w:val="nil"/>
            </w:tcBorders>
            <w:shd w:val="clear" w:color="auto" w:fill="auto"/>
            <w:vAlign w:val="center"/>
            <w:hideMark/>
          </w:tcPr>
          <w:p w:rsidR="00967522" w:rsidRPr="00406007" w:rsidRDefault="00967522" w:rsidP="0031508C">
            <w:pPr>
              <w:widowControl/>
              <w:autoSpaceDE/>
              <w:autoSpaceDN/>
              <w:adjustRightInd/>
              <w:jc w:val="center"/>
            </w:pPr>
          </w:p>
        </w:tc>
        <w:tc>
          <w:tcPr>
            <w:tcW w:w="9376" w:type="dxa"/>
            <w:gridSpan w:val="14"/>
            <w:tcBorders>
              <w:top w:val="nil"/>
              <w:left w:val="nil"/>
              <w:bottom w:val="nil"/>
              <w:right w:val="nil"/>
            </w:tcBorders>
            <w:shd w:val="clear" w:color="auto" w:fill="auto"/>
            <w:vAlign w:val="center"/>
            <w:hideMark/>
          </w:tcPr>
          <w:p w:rsidR="00967522" w:rsidRDefault="00967522" w:rsidP="0031508C">
            <w:pPr>
              <w:widowControl/>
              <w:autoSpaceDE/>
              <w:autoSpaceDN/>
              <w:adjustRightInd/>
            </w:pPr>
            <w:r w:rsidRPr="00406007">
              <w:rPr>
                <w:b/>
                <w:bCs/>
              </w:rPr>
              <w:t>Note</w:t>
            </w:r>
            <w:proofErr w:type="gramStart"/>
            <w:r w:rsidRPr="00406007">
              <w:rPr>
                <w:b/>
                <w:bCs/>
              </w:rPr>
              <w:t>:-</w:t>
            </w:r>
            <w:proofErr w:type="gramEnd"/>
            <w:r w:rsidRPr="00406007">
              <w:t xml:space="preserve"> The material has to be certified before dispatch of materials to the site by field Engineer not below the rank of Divisional Engineer.</w:t>
            </w:r>
          </w:p>
          <w:p w:rsidR="00967522" w:rsidRDefault="00967522" w:rsidP="0031508C">
            <w:pPr>
              <w:widowControl/>
              <w:autoSpaceDE/>
              <w:autoSpaceDN/>
              <w:adjustRightInd/>
              <w:rPr>
                <w:b/>
                <w:bCs/>
              </w:rPr>
            </w:pPr>
          </w:p>
          <w:tbl>
            <w:tblPr>
              <w:tblW w:w="9691" w:type="dxa"/>
              <w:tblLook w:val="04A0"/>
            </w:tblPr>
            <w:tblGrid>
              <w:gridCol w:w="980"/>
              <w:gridCol w:w="3591"/>
              <w:gridCol w:w="1060"/>
              <w:gridCol w:w="1120"/>
              <w:gridCol w:w="1500"/>
              <w:gridCol w:w="1440"/>
            </w:tblGrid>
            <w:tr w:rsidR="00967522" w:rsidRPr="00660A47" w:rsidTr="0031508C">
              <w:trPr>
                <w:trHeight w:val="315"/>
              </w:trPr>
              <w:tc>
                <w:tcPr>
                  <w:tcW w:w="6751" w:type="dxa"/>
                  <w:gridSpan w:val="4"/>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rPr>
                      <w:b/>
                      <w:bCs/>
                    </w:rPr>
                  </w:pPr>
                  <w:bookmarkStart w:id="2" w:name="RANGE!A1:K33"/>
                  <w:r w:rsidRPr="00660A47">
                    <w:rPr>
                      <w:b/>
                      <w:bCs/>
                    </w:rPr>
                    <w:t>DATA-V</w:t>
                  </w:r>
                  <w:bookmarkEnd w:id="2"/>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6751" w:type="dxa"/>
                  <w:gridSpan w:val="4"/>
                  <w:tcBorders>
                    <w:top w:val="nil"/>
                    <w:left w:val="nil"/>
                    <w:bottom w:val="single" w:sz="4" w:space="0" w:color="auto"/>
                    <w:right w:val="nil"/>
                  </w:tcBorders>
                  <w:shd w:val="clear" w:color="auto" w:fill="auto"/>
                  <w:vAlign w:val="center"/>
                  <w:hideMark/>
                </w:tcPr>
                <w:p w:rsidR="00967522" w:rsidRPr="00660A47" w:rsidRDefault="00967522" w:rsidP="0031508C">
                  <w:pPr>
                    <w:widowControl/>
                    <w:autoSpaceDE/>
                    <w:autoSpaceDN/>
                    <w:adjustRightInd/>
                    <w:jc w:val="center"/>
                    <w:rPr>
                      <w:b/>
                      <w:bCs/>
                    </w:rPr>
                  </w:pPr>
                  <w:r w:rsidRPr="00660A47">
                    <w:rPr>
                      <w:b/>
                      <w:bCs/>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967522" w:rsidRPr="00660A47" w:rsidRDefault="00967522" w:rsidP="0031508C">
                  <w:pPr>
                    <w:widowControl/>
                    <w:autoSpaceDE/>
                    <w:autoSpaceDN/>
                    <w:adjustRightInd/>
                    <w:jc w:val="center"/>
                    <w:rPr>
                      <w:b/>
                      <w:bCs/>
                    </w:rPr>
                  </w:pPr>
                  <w:r w:rsidRPr="00660A47">
                    <w:rPr>
                      <w:b/>
                      <w:bCs/>
                    </w:rPr>
                    <w:t>SSR for FY 2023-24</w:t>
                  </w:r>
                </w:p>
              </w:tc>
            </w:tr>
            <w:tr w:rsidR="00967522" w:rsidRPr="00660A47" w:rsidTr="0031508C">
              <w:trPr>
                <w:trHeight w:val="63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rPr>
                      <w:b/>
                      <w:bCs/>
                    </w:rPr>
                  </w:pPr>
                  <w:r w:rsidRPr="00660A47">
                    <w:rPr>
                      <w:b/>
                      <w:bCs/>
                    </w:rPr>
                    <w:t>S. No</w:t>
                  </w:r>
                </w:p>
              </w:tc>
              <w:tc>
                <w:tcPr>
                  <w:tcW w:w="3591"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rPr>
                      <w:b/>
                      <w:bCs/>
                    </w:rPr>
                  </w:pPr>
                  <w:r w:rsidRPr="00660A47">
                    <w:rPr>
                      <w:b/>
                      <w:bCs/>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rPr>
                      <w:b/>
                      <w:bCs/>
                    </w:rPr>
                  </w:pPr>
                  <w:r w:rsidRPr="00660A47">
                    <w:rPr>
                      <w:b/>
                      <w:bCs/>
                    </w:rPr>
                    <w:t>Qty</w:t>
                  </w:r>
                </w:p>
              </w:tc>
              <w:tc>
                <w:tcPr>
                  <w:tcW w:w="112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rPr>
                      <w:b/>
                      <w:bCs/>
                    </w:rPr>
                  </w:pPr>
                  <w:r w:rsidRPr="00660A47">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rPr>
                      <w:b/>
                      <w:bCs/>
                    </w:rPr>
                  </w:pPr>
                  <w:r w:rsidRPr="00660A47">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rPr>
                      <w:b/>
                      <w:bCs/>
                    </w:rPr>
                  </w:pPr>
                  <w:r w:rsidRPr="00660A47">
                    <w:rPr>
                      <w:b/>
                      <w:bCs/>
                    </w:rPr>
                    <w:t>Amount</w:t>
                  </w:r>
                </w:p>
              </w:tc>
            </w:tr>
            <w:tr w:rsidR="00967522" w:rsidRPr="00660A47" w:rsidTr="0031508C">
              <w:trPr>
                <w:trHeight w:val="3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rPr>
                      <w:b/>
                      <w:bCs/>
                    </w:rPr>
                  </w:pPr>
                  <w:r w:rsidRPr="00660A47">
                    <w:rPr>
                      <w:b/>
                      <w:bCs/>
                    </w:rPr>
                    <w:t> </w:t>
                  </w:r>
                </w:p>
              </w:tc>
              <w:tc>
                <w:tcPr>
                  <w:tcW w:w="5771" w:type="dxa"/>
                  <w:gridSpan w:val="3"/>
                  <w:tcBorders>
                    <w:top w:val="single" w:sz="4" w:space="0" w:color="auto"/>
                    <w:left w:val="nil"/>
                    <w:bottom w:val="single" w:sz="4" w:space="0" w:color="auto"/>
                    <w:right w:val="nil"/>
                  </w:tcBorders>
                  <w:shd w:val="clear" w:color="auto" w:fill="auto"/>
                  <w:vAlign w:val="center"/>
                  <w:hideMark/>
                </w:tcPr>
                <w:p w:rsidR="00967522" w:rsidRPr="00660A47" w:rsidRDefault="00967522" w:rsidP="0031508C">
                  <w:pPr>
                    <w:widowControl/>
                    <w:autoSpaceDE/>
                    <w:autoSpaceDN/>
                    <w:adjustRightInd/>
                    <w:rPr>
                      <w:b/>
                      <w:bCs/>
                      <w:sz w:val="28"/>
                      <w:szCs w:val="28"/>
                    </w:rPr>
                  </w:pPr>
                  <w:r w:rsidRPr="00660A47">
                    <w:rPr>
                      <w:b/>
                      <w:bCs/>
                      <w:sz w:val="28"/>
                      <w:szCs w:val="28"/>
                    </w:rPr>
                    <w:t>Material</w:t>
                  </w: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rPr>
                      <w:b/>
                      <w:bCs/>
                    </w:rPr>
                  </w:pPr>
                </w:p>
              </w:tc>
            </w:tr>
            <w:tr w:rsidR="00967522" w:rsidRPr="00660A47" w:rsidTr="0031508C">
              <w:trPr>
                <w:trHeight w:val="48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1</w:t>
                  </w:r>
                </w:p>
              </w:tc>
              <w:tc>
                <w:tcPr>
                  <w:tcW w:w="3591"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both"/>
                  </w:pPr>
                  <w:r w:rsidRPr="00660A47">
                    <w:t xml:space="preserve">Supply </w:t>
                  </w:r>
                  <w:proofErr w:type="gramStart"/>
                  <w:r w:rsidRPr="00660A47">
                    <w:t>of  Galvanised</w:t>
                  </w:r>
                  <w:proofErr w:type="gramEnd"/>
                  <w:r w:rsidRPr="00660A47">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967522" w:rsidRPr="00660A47" w:rsidRDefault="00967522" w:rsidP="0031508C">
                  <w:pPr>
                    <w:widowControl/>
                    <w:autoSpaceDE/>
                    <w:autoSpaceDN/>
                    <w:adjustRightInd/>
                    <w:jc w:val="right"/>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62935.99</w:t>
                  </w:r>
                </w:p>
              </w:tc>
            </w:tr>
            <w:tr w:rsidR="00967522" w:rsidRPr="00660A47" w:rsidTr="0031508C">
              <w:trPr>
                <w:trHeight w:val="78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both"/>
                  </w:pPr>
                  <w:r w:rsidRPr="00660A47">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118.27</w:t>
                  </w:r>
                </w:p>
              </w:tc>
              <w:tc>
                <w:tcPr>
                  <w:tcW w:w="112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110.70</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13092.01</w:t>
                  </w:r>
                </w:p>
              </w:tc>
            </w:tr>
            <w:tr w:rsidR="00967522" w:rsidRPr="00660A47" w:rsidTr="0031508C">
              <w:trPr>
                <w:trHeight w:val="31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 </w:t>
                  </w:r>
                </w:p>
              </w:tc>
              <w:tc>
                <w:tcPr>
                  <w:tcW w:w="4651" w:type="dxa"/>
                  <w:gridSpan w:val="2"/>
                  <w:tcBorders>
                    <w:top w:val="single" w:sz="4" w:space="0" w:color="auto"/>
                    <w:left w:val="nil"/>
                    <w:bottom w:val="single" w:sz="4" w:space="0" w:color="auto"/>
                    <w:right w:val="single" w:sz="4" w:space="0" w:color="000000"/>
                  </w:tcBorders>
                  <w:shd w:val="clear" w:color="auto" w:fill="auto"/>
                  <w:vAlign w:val="center"/>
                  <w:hideMark/>
                </w:tcPr>
                <w:p w:rsidR="00967522" w:rsidRPr="00660A47" w:rsidRDefault="00967522" w:rsidP="0031508C">
                  <w:pPr>
                    <w:widowControl/>
                    <w:autoSpaceDE/>
                    <w:autoSpaceDN/>
                    <w:adjustRightInd/>
                    <w:jc w:val="right"/>
                  </w:pPr>
                  <w:r w:rsidRPr="00660A47">
                    <w:t> </w:t>
                  </w:r>
                </w:p>
              </w:tc>
              <w:tc>
                <w:tcPr>
                  <w:tcW w:w="1120" w:type="dxa"/>
                  <w:tcBorders>
                    <w:top w:val="nil"/>
                    <w:left w:val="nil"/>
                    <w:bottom w:val="single" w:sz="4" w:space="0" w:color="auto"/>
                    <w:right w:val="nil"/>
                  </w:tcBorders>
                  <w:shd w:val="clear" w:color="auto" w:fill="auto"/>
                  <w:vAlign w:val="center"/>
                  <w:hideMark/>
                </w:tcPr>
                <w:p w:rsidR="00967522" w:rsidRPr="00660A47" w:rsidRDefault="00967522" w:rsidP="0031508C">
                  <w:pPr>
                    <w:widowControl/>
                    <w:autoSpaceDE/>
                    <w:autoSpaceDN/>
                    <w:adjustRightInd/>
                    <w:jc w:val="right"/>
                    <w:rPr>
                      <w:b/>
                      <w:bCs/>
                    </w:rPr>
                  </w:pPr>
                  <w:r w:rsidRPr="00660A47">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76028.00</w:t>
                  </w:r>
                </w:p>
              </w:tc>
            </w:tr>
            <w:tr w:rsidR="00967522" w:rsidRPr="00660A47" w:rsidTr="0031508C">
              <w:trPr>
                <w:trHeight w:val="3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rPr>
                      <w:b/>
                      <w:bCs/>
                    </w:rPr>
                  </w:pPr>
                  <w:r w:rsidRPr="00660A47">
                    <w:rPr>
                      <w:b/>
                      <w:bCs/>
                    </w:rPr>
                    <w:t> </w:t>
                  </w:r>
                </w:p>
              </w:tc>
              <w:tc>
                <w:tcPr>
                  <w:tcW w:w="5771" w:type="dxa"/>
                  <w:gridSpan w:val="3"/>
                  <w:tcBorders>
                    <w:top w:val="single" w:sz="4" w:space="0" w:color="auto"/>
                    <w:left w:val="nil"/>
                    <w:bottom w:val="single" w:sz="4" w:space="0" w:color="auto"/>
                    <w:right w:val="nil"/>
                  </w:tcBorders>
                  <w:shd w:val="clear" w:color="auto" w:fill="auto"/>
                  <w:vAlign w:val="center"/>
                  <w:hideMark/>
                </w:tcPr>
                <w:p w:rsidR="00967522" w:rsidRPr="00660A47" w:rsidRDefault="00967522" w:rsidP="0031508C">
                  <w:pPr>
                    <w:widowControl/>
                    <w:autoSpaceDE/>
                    <w:autoSpaceDN/>
                    <w:adjustRightInd/>
                    <w:rPr>
                      <w:b/>
                      <w:bCs/>
                      <w:sz w:val="28"/>
                      <w:szCs w:val="28"/>
                    </w:rPr>
                  </w:pPr>
                  <w:r w:rsidRPr="00660A47">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 </w:t>
                  </w:r>
                </w:p>
              </w:tc>
            </w:tr>
            <w:tr w:rsidR="00967522" w:rsidRPr="00660A47" w:rsidTr="0031508C">
              <w:trPr>
                <w:trHeight w:val="563"/>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1</w:t>
                  </w:r>
                </w:p>
              </w:tc>
              <w:tc>
                <w:tcPr>
                  <w:tcW w:w="3591"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both"/>
                  </w:pPr>
                  <w:r w:rsidRPr="00660A47">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6479.70</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4859.78</w:t>
                  </w:r>
                </w:p>
              </w:tc>
            </w:tr>
            <w:tr w:rsidR="00967522" w:rsidRPr="00660A47" w:rsidTr="0031508C">
              <w:trPr>
                <w:trHeight w:val="1669"/>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both"/>
                  </w:pPr>
                  <w:r w:rsidRPr="00660A47">
                    <w:t>Excavation of pit including dewatering, planking, showring and shuttering( where ever necessary) and leveling a) in all types of soils such as BC, red earth, hard gravel etc.,</w:t>
                  </w:r>
                  <w:r w:rsidRPr="00660A47">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2.500</w:t>
                  </w:r>
                </w:p>
              </w:tc>
              <w:tc>
                <w:tcPr>
                  <w:tcW w:w="112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 </w:t>
                  </w:r>
                </w:p>
              </w:tc>
            </w:tr>
            <w:tr w:rsidR="00967522" w:rsidRPr="00660A47" w:rsidTr="0031508C">
              <w:trPr>
                <w:trHeight w:val="1403"/>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both"/>
                  </w:pPr>
                  <w:r w:rsidRPr="00660A47">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2.65</w:t>
                  </w:r>
                </w:p>
              </w:tc>
              <w:tc>
                <w:tcPr>
                  <w:tcW w:w="112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7025.18</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18616.71</w:t>
                  </w:r>
                </w:p>
              </w:tc>
            </w:tr>
            <w:tr w:rsidR="00967522" w:rsidRPr="00660A47" w:rsidTr="0031508C">
              <w:trPr>
                <w:trHeight w:val="111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lastRenderedPageBreak/>
                    <w:t>3</w:t>
                  </w:r>
                </w:p>
              </w:tc>
              <w:tc>
                <w:tcPr>
                  <w:tcW w:w="3591"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both"/>
                  </w:pPr>
                  <w:r w:rsidRPr="00660A47">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7657.83</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5743.37</w:t>
                  </w:r>
                </w:p>
              </w:tc>
            </w:tr>
            <w:tr w:rsidR="00967522" w:rsidRPr="00660A47" w:rsidTr="0031508C">
              <w:trPr>
                <w:trHeight w:val="42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4</w:t>
                  </w:r>
                </w:p>
              </w:tc>
              <w:tc>
                <w:tcPr>
                  <w:tcW w:w="3591"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both"/>
                  </w:pPr>
                  <w:r w:rsidRPr="00660A47">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1.00</w:t>
                  </w:r>
                </w:p>
              </w:tc>
              <w:tc>
                <w:tcPr>
                  <w:tcW w:w="112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1767.19</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1767.19</w:t>
                  </w:r>
                </w:p>
              </w:tc>
            </w:tr>
            <w:tr w:rsidR="00967522" w:rsidRPr="00660A47" w:rsidTr="0031508C">
              <w:trPr>
                <w:trHeight w:val="9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5</w:t>
                  </w:r>
                </w:p>
              </w:tc>
              <w:tc>
                <w:tcPr>
                  <w:tcW w:w="3591"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both"/>
                  </w:pPr>
                  <w:r w:rsidRPr="00660A47">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2.00</w:t>
                  </w:r>
                </w:p>
              </w:tc>
              <w:tc>
                <w:tcPr>
                  <w:tcW w:w="112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1743.04</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3486.08</w:t>
                  </w:r>
                </w:p>
              </w:tc>
            </w:tr>
            <w:tr w:rsidR="00967522" w:rsidRPr="00660A47" w:rsidTr="0031508C">
              <w:trPr>
                <w:trHeight w:val="51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6</w:t>
                  </w:r>
                </w:p>
              </w:tc>
              <w:tc>
                <w:tcPr>
                  <w:tcW w:w="3591"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both"/>
                  </w:pPr>
                  <w:r w:rsidRPr="00660A47">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0.868</w:t>
                  </w:r>
                </w:p>
              </w:tc>
              <w:tc>
                <w:tcPr>
                  <w:tcW w:w="112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2356.26</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2045.87</w:t>
                  </w:r>
                </w:p>
              </w:tc>
            </w:tr>
            <w:tr w:rsidR="00967522" w:rsidRPr="00660A47" w:rsidTr="0031508C">
              <w:trPr>
                <w:trHeight w:val="31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 </w:t>
                  </w:r>
                </w:p>
              </w:tc>
              <w:tc>
                <w:tcPr>
                  <w:tcW w:w="4651" w:type="dxa"/>
                  <w:gridSpan w:val="2"/>
                  <w:tcBorders>
                    <w:top w:val="single" w:sz="4" w:space="0" w:color="auto"/>
                    <w:left w:val="nil"/>
                    <w:bottom w:val="single" w:sz="4" w:space="0" w:color="auto"/>
                    <w:right w:val="single" w:sz="4" w:space="0" w:color="000000"/>
                  </w:tcBorders>
                  <w:shd w:val="clear" w:color="auto" w:fill="auto"/>
                  <w:vAlign w:val="center"/>
                  <w:hideMark/>
                </w:tcPr>
                <w:p w:rsidR="00967522" w:rsidRPr="00660A47" w:rsidRDefault="00967522" w:rsidP="0031508C">
                  <w:pPr>
                    <w:widowControl/>
                    <w:autoSpaceDE/>
                    <w:autoSpaceDN/>
                    <w:adjustRightInd/>
                    <w:jc w:val="right"/>
                  </w:pPr>
                  <w:r w:rsidRPr="00660A47">
                    <w:t> </w:t>
                  </w:r>
                </w:p>
              </w:tc>
              <w:tc>
                <w:tcPr>
                  <w:tcW w:w="1120" w:type="dxa"/>
                  <w:tcBorders>
                    <w:top w:val="nil"/>
                    <w:left w:val="nil"/>
                    <w:bottom w:val="single" w:sz="4" w:space="0" w:color="auto"/>
                    <w:right w:val="nil"/>
                  </w:tcBorders>
                  <w:shd w:val="clear" w:color="auto" w:fill="auto"/>
                  <w:vAlign w:val="center"/>
                  <w:hideMark/>
                </w:tcPr>
                <w:p w:rsidR="00967522" w:rsidRPr="00660A47" w:rsidRDefault="00967522" w:rsidP="0031508C">
                  <w:pPr>
                    <w:widowControl/>
                    <w:autoSpaceDE/>
                    <w:autoSpaceDN/>
                    <w:adjustRightInd/>
                    <w:jc w:val="right"/>
                    <w:rPr>
                      <w:b/>
                      <w:bCs/>
                    </w:rPr>
                  </w:pPr>
                  <w:r w:rsidRPr="00660A47">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660A47" w:rsidRDefault="00967522" w:rsidP="0031508C">
                  <w:pPr>
                    <w:widowControl/>
                    <w:autoSpaceDE/>
                    <w:autoSpaceDN/>
                    <w:adjustRightInd/>
                    <w:jc w:val="center"/>
                  </w:pPr>
                  <w:r w:rsidRPr="00660A47">
                    <w:t>36519.00</w:t>
                  </w:r>
                </w:p>
              </w:tc>
            </w:tr>
            <w:tr w:rsidR="00967522" w:rsidRPr="00660A47" w:rsidTr="0031508C">
              <w:trPr>
                <w:trHeight w:val="315"/>
              </w:trPr>
              <w:tc>
                <w:tcPr>
                  <w:tcW w:w="6751" w:type="dxa"/>
                  <w:gridSpan w:val="4"/>
                  <w:tcBorders>
                    <w:top w:val="single" w:sz="4" w:space="0" w:color="auto"/>
                    <w:left w:val="nil"/>
                    <w:bottom w:val="nil"/>
                    <w:right w:val="nil"/>
                  </w:tcBorders>
                  <w:shd w:val="clear" w:color="auto" w:fill="auto"/>
                  <w:vAlign w:val="center"/>
                  <w:hideMark/>
                </w:tcPr>
                <w:p w:rsidR="00967522" w:rsidRPr="00660A47" w:rsidRDefault="00967522" w:rsidP="0031508C">
                  <w:pPr>
                    <w:widowControl/>
                    <w:autoSpaceDE/>
                    <w:autoSpaceDN/>
                    <w:adjustRightInd/>
                    <w:jc w:val="both"/>
                  </w:pPr>
                  <w:r w:rsidRPr="00660A47">
                    <w:t> </w:t>
                  </w: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r>
            <w:tr w:rsidR="00967522" w:rsidRPr="00660A47" w:rsidTr="0031508C">
              <w:trPr>
                <w:trHeight w:val="315"/>
              </w:trPr>
              <w:tc>
                <w:tcPr>
                  <w:tcW w:w="6751" w:type="dxa"/>
                  <w:gridSpan w:val="4"/>
                  <w:tcBorders>
                    <w:top w:val="single" w:sz="4" w:space="0" w:color="auto"/>
                    <w:left w:val="nil"/>
                    <w:bottom w:val="nil"/>
                    <w:right w:val="nil"/>
                  </w:tcBorders>
                  <w:shd w:val="clear" w:color="auto" w:fill="auto"/>
                  <w:vAlign w:val="center"/>
                  <w:hideMark/>
                </w:tcPr>
                <w:p w:rsidR="00967522" w:rsidRPr="00660A47" w:rsidRDefault="00967522" w:rsidP="0059322A">
                  <w:pPr>
                    <w:widowControl/>
                    <w:autoSpaceDE/>
                    <w:autoSpaceDN/>
                    <w:adjustRightInd/>
                    <w:jc w:val="both"/>
                  </w:pPr>
                  <w:r w:rsidRPr="00660A47">
                    <w:t xml:space="preserve">(**) </w:t>
                  </w:r>
                  <w:proofErr w:type="gramStart"/>
                  <w:r w:rsidRPr="00660A47">
                    <w:t>Note:</w:t>
                  </w:r>
                  <w:proofErr w:type="gramEnd"/>
                  <w:r w:rsidRPr="00660A47">
                    <w:t>-(1) Earth work excavation of Hard Roack removal (where blasting is prohibited) rate to be calculated as per code SWR10856. The quantity of earth work excavation with Hard Rock removal may vary based on the site condition.</w:t>
                  </w:r>
                  <w:r w:rsidRPr="00660A47">
                    <w:br/>
                    <w:t xml:space="preserve">This quantity is to be certified by </w:t>
                  </w:r>
                  <w:proofErr w:type="gramStart"/>
                  <w:r w:rsidRPr="00660A47">
                    <w:t>he</w:t>
                  </w:r>
                  <w:proofErr w:type="gramEnd"/>
                  <w:r w:rsidRPr="00660A47">
                    <w:t xml:space="preserve"> field Engineer and the same has to be deducted from the quantity of excavation of pit with hard gravel at the time of billing. </w:t>
                  </w:r>
                  <w:r w:rsidRPr="00660A47">
                    <w:br/>
                    <w:t xml:space="preserve">              (2) The material has to be certified before dispatch of materials to the site by field Engineer not below the rank of Divisional Engineer.</w:t>
                  </w:r>
                  <w:r w:rsidRPr="00660A47">
                    <w:br/>
                    <w:t>(*) Note: -(3) the steel used for the fabrication of towers should be of Tata steel, sail steel, vizag steel or zindal steel to be certified by the field Engineer not below the rank of Divisional Engineer.</w:t>
                  </w: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rPr>
                      <w:b/>
                      <w:bCs/>
                    </w:rPr>
                  </w:pPr>
                  <w:r w:rsidRPr="00660A47">
                    <w:rPr>
                      <w:b/>
                      <w:bCs/>
                    </w:rPr>
                    <w:t>Tower details</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rPr>
                      <w:b/>
                      <w:bCs/>
                    </w:rPr>
                  </w:pP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r w:rsidRPr="00660A47">
                    <w:t>1</w:t>
                  </w: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Weight of K type tower including nuts&amp;bolts</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right"/>
                  </w:pPr>
                  <w:r w:rsidRPr="00660A47">
                    <w:t>0.705</w:t>
                  </w: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r w:rsidRPr="00660A47">
                    <w:t>2</w:t>
                  </w: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Weight of 1 No. extension of 3 Mts</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right"/>
                  </w:pPr>
                  <w:r w:rsidRPr="00660A47">
                    <w:t>0.163</w:t>
                  </w: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rPr>
                      <w:b/>
                      <w:bCs/>
                    </w:rPr>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r w:rsidRPr="00660A47">
                    <w:t>3</w:t>
                  </w: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Weight of K+3 tower</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right"/>
                  </w:pPr>
                  <w:r w:rsidRPr="00660A47">
                    <w:t>0.867</w:t>
                  </w: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r w:rsidRPr="00660A47">
                    <w:t>4</w:t>
                  </w: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Weight of K+6 tower</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right"/>
                  </w:pPr>
                  <w:r w:rsidRPr="00660A47">
                    <w:t>1.03</w:t>
                  </w: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r w:rsidRPr="00660A47">
                    <w:t>5</w:t>
                  </w: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Weight of K+9</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right"/>
                  </w:pPr>
                  <w:r w:rsidRPr="00660A47">
                    <w:t>1.193</w:t>
                  </w: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r w:rsidRPr="00660A47">
                    <w:t>6</w:t>
                  </w: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Weight of each arm</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right"/>
                  </w:pPr>
                  <w:r w:rsidRPr="00660A47">
                    <w:t>0.103</w:t>
                  </w: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rPr>
                      <w:b/>
                      <w:bCs/>
                      <w:sz w:val="20"/>
                      <w:szCs w:val="20"/>
                    </w:rPr>
                  </w:pPr>
                  <w:r w:rsidRPr="00660A47">
                    <w:rPr>
                      <w:b/>
                      <w:bCs/>
                      <w:sz w:val="20"/>
                      <w:szCs w:val="20"/>
                    </w:rPr>
                    <w:t>stubs</w:t>
                  </w: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75X75X6 = 3.76 mts</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65X65X6=1.054 mts</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50X50X5 =1.103 mtrs</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45X45X5 = 3.883 mts</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45X45X5=4.817 mtrs</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3591"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Total height 14.6 mts</w:t>
                  </w:r>
                </w:p>
              </w:tc>
              <w:tc>
                <w:tcPr>
                  <w:tcW w:w="106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5771" w:type="dxa"/>
                  <w:gridSpan w:val="3"/>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Depth of tower below ground level : 2.5 mts</w:t>
                  </w: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r w:rsidR="00967522" w:rsidRPr="00660A47" w:rsidTr="0031508C">
              <w:trPr>
                <w:trHeight w:val="315"/>
              </w:trPr>
              <w:tc>
                <w:tcPr>
                  <w:tcW w:w="98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5771" w:type="dxa"/>
                  <w:gridSpan w:val="3"/>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r w:rsidRPr="00660A47">
                    <w:t>Height of tower above ground level : 12.1 mts.</w:t>
                  </w:r>
                </w:p>
              </w:tc>
              <w:tc>
                <w:tcPr>
                  <w:tcW w:w="150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660A47" w:rsidRDefault="00967522" w:rsidP="0031508C">
                  <w:pPr>
                    <w:widowControl/>
                    <w:autoSpaceDE/>
                    <w:autoSpaceDN/>
                    <w:adjustRightInd/>
                  </w:pPr>
                </w:p>
              </w:tc>
            </w:tr>
          </w:tbl>
          <w:p w:rsidR="00967522" w:rsidRDefault="00967522" w:rsidP="0031508C">
            <w:pPr>
              <w:widowControl/>
              <w:autoSpaceDE/>
              <w:autoSpaceDN/>
              <w:adjustRightInd/>
              <w:rPr>
                <w:b/>
                <w:bCs/>
              </w:rPr>
            </w:pPr>
          </w:p>
          <w:p w:rsidR="00967522" w:rsidRPr="00406007" w:rsidRDefault="00967522" w:rsidP="0031508C">
            <w:pPr>
              <w:widowControl/>
              <w:autoSpaceDE/>
              <w:autoSpaceDN/>
              <w:adjustRightInd/>
              <w:rPr>
                <w:b/>
                <w:bCs/>
              </w:rPr>
            </w:pPr>
          </w:p>
        </w:tc>
      </w:tr>
      <w:tr w:rsidR="00967522" w:rsidRPr="00CE2810" w:rsidTr="0031508C">
        <w:trPr>
          <w:gridBefore w:val="1"/>
          <w:gridAfter w:val="4"/>
          <w:wBefore w:w="554" w:type="dxa"/>
          <w:wAfter w:w="1906" w:type="dxa"/>
          <w:trHeight w:val="315"/>
        </w:trPr>
        <w:tc>
          <w:tcPr>
            <w:tcW w:w="5520" w:type="dxa"/>
            <w:gridSpan w:val="7"/>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lastRenderedPageBreak/>
              <w:t>DATA-VIII</w:t>
            </w: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r>
      <w:tr w:rsidR="00967522" w:rsidRPr="00CE2810" w:rsidTr="0031508C">
        <w:trPr>
          <w:gridBefore w:val="1"/>
          <w:gridAfter w:val="4"/>
          <w:wBefore w:w="554" w:type="dxa"/>
          <w:wAfter w:w="1906" w:type="dxa"/>
          <w:trHeight w:val="315"/>
        </w:trPr>
        <w:tc>
          <w:tcPr>
            <w:tcW w:w="5520" w:type="dxa"/>
            <w:gridSpan w:val="7"/>
            <w:tcBorders>
              <w:top w:val="nil"/>
              <w:left w:val="nil"/>
              <w:bottom w:val="single" w:sz="4" w:space="0" w:color="auto"/>
              <w:right w:val="nil"/>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t>Extension of  3mtrs for  K+3 Tower as per ASCI Standard</w:t>
            </w:r>
          </w:p>
        </w:tc>
        <w:tc>
          <w:tcPr>
            <w:tcW w:w="2940" w:type="dxa"/>
            <w:gridSpan w:val="7"/>
            <w:tcBorders>
              <w:top w:val="nil"/>
              <w:left w:val="nil"/>
              <w:bottom w:val="single" w:sz="4" w:space="0" w:color="auto"/>
              <w:right w:val="nil"/>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t>SSR for FY 2023-24</w:t>
            </w:r>
          </w:p>
        </w:tc>
      </w:tr>
      <w:tr w:rsidR="00967522" w:rsidRPr="00CE2810" w:rsidTr="0031508C">
        <w:trPr>
          <w:gridBefore w:val="1"/>
          <w:gridAfter w:val="4"/>
          <w:wBefore w:w="554" w:type="dxa"/>
          <w:wAfter w:w="1906" w:type="dxa"/>
          <w:trHeight w:val="3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t>S. No</w:t>
            </w:r>
          </w:p>
        </w:tc>
        <w:tc>
          <w:tcPr>
            <w:tcW w:w="302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t xml:space="preserve">Description </w:t>
            </w:r>
          </w:p>
        </w:tc>
        <w:tc>
          <w:tcPr>
            <w:tcW w:w="840" w:type="dxa"/>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t>Qty</w:t>
            </w:r>
          </w:p>
        </w:tc>
        <w:tc>
          <w:tcPr>
            <w:tcW w:w="98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t>Per Unit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t xml:space="preserve">Rate </w:t>
            </w:r>
          </w:p>
        </w:tc>
        <w:tc>
          <w:tcPr>
            <w:tcW w:w="1440" w:type="dxa"/>
            <w:gridSpan w:val="3"/>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t>Amount</w:t>
            </w:r>
          </w:p>
        </w:tc>
      </w:tr>
      <w:tr w:rsidR="00967522" w:rsidRPr="00CE2810" w:rsidTr="0031508C">
        <w:trPr>
          <w:gridBefore w:val="1"/>
          <w:gridAfter w:val="4"/>
          <w:wBefore w:w="554" w:type="dxa"/>
          <w:wAfter w:w="1906" w:type="dxa"/>
          <w:trHeight w:val="37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t> </w:t>
            </w:r>
          </w:p>
        </w:tc>
        <w:tc>
          <w:tcPr>
            <w:tcW w:w="4840" w:type="dxa"/>
            <w:gridSpan w:val="5"/>
            <w:tcBorders>
              <w:top w:val="single" w:sz="4" w:space="0" w:color="auto"/>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rPr>
                <w:b/>
                <w:bCs/>
                <w:sz w:val="28"/>
                <w:szCs w:val="28"/>
              </w:rPr>
            </w:pPr>
            <w:r w:rsidRPr="00CE2810">
              <w:rPr>
                <w:b/>
                <w:bCs/>
                <w:sz w:val="28"/>
                <w:szCs w:val="28"/>
              </w:rPr>
              <w:t>Material</w:t>
            </w: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rPr>
                <w:b/>
                <w:bCs/>
              </w:rP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rPr>
                <w:b/>
                <w:bCs/>
              </w:rPr>
            </w:pPr>
          </w:p>
        </w:tc>
      </w:tr>
      <w:tr w:rsidR="00967522" w:rsidRPr="00CE2810" w:rsidTr="0031508C">
        <w:trPr>
          <w:gridBefore w:val="1"/>
          <w:gridAfter w:val="4"/>
          <w:wBefore w:w="554" w:type="dxa"/>
          <w:wAfter w:w="1906" w:type="dxa"/>
          <w:trHeight w:val="175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1</w:t>
            </w:r>
          </w:p>
        </w:tc>
        <w:tc>
          <w:tcPr>
            <w:tcW w:w="302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both"/>
            </w:pPr>
            <w:r w:rsidRPr="00CE2810">
              <w:t>Supply of Galvanised K+3 type tower as per Specification.</w:t>
            </w:r>
          </w:p>
        </w:tc>
        <w:tc>
          <w:tcPr>
            <w:tcW w:w="840" w:type="dxa"/>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MT</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83918.46</w:t>
            </w:r>
          </w:p>
        </w:tc>
        <w:tc>
          <w:tcPr>
            <w:tcW w:w="1440" w:type="dxa"/>
            <w:gridSpan w:val="3"/>
            <w:tcBorders>
              <w:top w:val="single" w:sz="4" w:space="0" w:color="auto"/>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11583.63</w:t>
            </w:r>
          </w:p>
        </w:tc>
      </w:tr>
      <w:tr w:rsidR="00967522" w:rsidRPr="00CE2810" w:rsidTr="0031508C">
        <w:trPr>
          <w:gridBefore w:val="1"/>
          <w:gridAfter w:val="4"/>
          <w:wBefore w:w="554" w:type="dxa"/>
          <w:wAfter w:w="1906" w:type="dxa"/>
          <w:trHeight w:val="196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2</w:t>
            </w:r>
          </w:p>
        </w:tc>
        <w:tc>
          <w:tcPr>
            <w:tcW w:w="302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both"/>
            </w:pPr>
            <w:r w:rsidRPr="00CE2810">
              <w:t>Supply of Suitable Hot dip Galvanised, Zinc coated Nuts and bolts with suitable plain and spring washers.</w:t>
            </w:r>
          </w:p>
        </w:tc>
        <w:tc>
          <w:tcPr>
            <w:tcW w:w="840" w:type="dxa"/>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24.96</w:t>
            </w:r>
          </w:p>
        </w:tc>
        <w:tc>
          <w:tcPr>
            <w:tcW w:w="98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KG</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110.70</w:t>
            </w:r>
          </w:p>
        </w:tc>
        <w:tc>
          <w:tcPr>
            <w:tcW w:w="1440" w:type="dxa"/>
            <w:gridSpan w:val="3"/>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2763.58</w:t>
            </w:r>
          </w:p>
        </w:tc>
      </w:tr>
      <w:tr w:rsidR="00967522" w:rsidRPr="00CE2810" w:rsidTr="0031508C">
        <w:trPr>
          <w:gridBefore w:val="1"/>
          <w:gridAfter w:val="4"/>
          <w:wBefore w:w="554" w:type="dxa"/>
          <w:wAfter w:w="1906" w:type="dxa"/>
          <w:trHeight w:val="6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 </w:t>
            </w:r>
          </w:p>
        </w:tc>
        <w:tc>
          <w:tcPr>
            <w:tcW w:w="3860" w:type="dxa"/>
            <w:gridSpan w:val="3"/>
            <w:tcBorders>
              <w:top w:val="single" w:sz="4" w:space="0" w:color="auto"/>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right"/>
            </w:pPr>
            <w:r w:rsidRPr="00CE2810">
              <w:t> </w:t>
            </w:r>
          </w:p>
        </w:tc>
        <w:tc>
          <w:tcPr>
            <w:tcW w:w="98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right"/>
              <w:rPr>
                <w:b/>
                <w:bCs/>
              </w:rPr>
            </w:pPr>
            <w:r w:rsidRPr="00CE2810">
              <w:rPr>
                <w:b/>
                <w:bCs/>
              </w:rPr>
              <w:t>Total:</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14347.21</w:t>
            </w:r>
          </w:p>
        </w:tc>
      </w:tr>
      <w:tr w:rsidR="00967522" w:rsidRPr="00CE2810" w:rsidTr="0031508C">
        <w:trPr>
          <w:gridBefore w:val="1"/>
          <w:gridAfter w:val="4"/>
          <w:wBefore w:w="554" w:type="dxa"/>
          <w:wAfter w:w="1906" w:type="dxa"/>
          <w:trHeight w:val="69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t> </w:t>
            </w:r>
          </w:p>
        </w:tc>
        <w:tc>
          <w:tcPr>
            <w:tcW w:w="4840" w:type="dxa"/>
            <w:gridSpan w:val="5"/>
            <w:tcBorders>
              <w:top w:val="single" w:sz="4" w:space="0" w:color="auto"/>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rPr>
                <w:b/>
                <w:bCs/>
                <w:sz w:val="28"/>
                <w:szCs w:val="28"/>
              </w:rPr>
            </w:pPr>
            <w:r w:rsidRPr="00CE2810">
              <w:rPr>
                <w:b/>
                <w:bCs/>
                <w:sz w:val="28"/>
                <w:szCs w:val="28"/>
              </w:rPr>
              <w:t>Labour</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 </w:t>
            </w:r>
          </w:p>
        </w:tc>
      </w:tr>
      <w:tr w:rsidR="00967522" w:rsidRPr="00CE2810" w:rsidTr="0031508C">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1</w:t>
            </w:r>
          </w:p>
        </w:tc>
        <w:tc>
          <w:tcPr>
            <w:tcW w:w="302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both"/>
            </w:pPr>
            <w:r w:rsidRPr="00CE2810">
              <w:t xml:space="preserve">Fabrication of tower Parts as per Specification </w:t>
            </w:r>
          </w:p>
        </w:tc>
        <w:tc>
          <w:tcPr>
            <w:tcW w:w="840" w:type="dxa"/>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6480.10</w:t>
            </w:r>
          </w:p>
        </w:tc>
        <w:tc>
          <w:tcPr>
            <w:tcW w:w="1440" w:type="dxa"/>
            <w:gridSpan w:val="3"/>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894.48</w:t>
            </w:r>
          </w:p>
        </w:tc>
      </w:tr>
      <w:tr w:rsidR="00967522" w:rsidRPr="00CE2810" w:rsidTr="0031508C">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2</w:t>
            </w:r>
          </w:p>
        </w:tc>
        <w:tc>
          <w:tcPr>
            <w:tcW w:w="302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both"/>
            </w:pPr>
            <w:r w:rsidRPr="00CE2810">
              <w:t>Erection of tower parts completely as per specification  including  erection of insulators with all accessories, jumpering and bolts and nuts etc.,</w:t>
            </w:r>
          </w:p>
        </w:tc>
        <w:tc>
          <w:tcPr>
            <w:tcW w:w="840" w:type="dxa"/>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7658.31</w:t>
            </w:r>
          </w:p>
        </w:tc>
        <w:tc>
          <w:tcPr>
            <w:tcW w:w="1440" w:type="dxa"/>
            <w:gridSpan w:val="3"/>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1057.11</w:t>
            </w:r>
          </w:p>
        </w:tc>
      </w:tr>
      <w:tr w:rsidR="00967522" w:rsidRPr="00CE2810" w:rsidTr="0031508C">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3</w:t>
            </w:r>
          </w:p>
        </w:tc>
        <w:tc>
          <w:tcPr>
            <w:tcW w:w="302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both"/>
            </w:pPr>
            <w:r w:rsidRPr="00CE2810">
              <w:t>Transport of Material to site including loading and unloading</w:t>
            </w:r>
          </w:p>
        </w:tc>
        <w:tc>
          <w:tcPr>
            <w:tcW w:w="840" w:type="dxa"/>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0.16</w:t>
            </w:r>
          </w:p>
        </w:tc>
        <w:tc>
          <w:tcPr>
            <w:tcW w:w="98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2356.40</w:t>
            </w:r>
          </w:p>
        </w:tc>
        <w:tc>
          <w:tcPr>
            <w:tcW w:w="1440" w:type="dxa"/>
            <w:gridSpan w:val="3"/>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384.09</w:t>
            </w:r>
          </w:p>
        </w:tc>
      </w:tr>
      <w:tr w:rsidR="00967522" w:rsidRPr="00CE2810" w:rsidTr="0031508C">
        <w:trPr>
          <w:gridBefore w:val="1"/>
          <w:gridAfter w:val="4"/>
          <w:wBefore w:w="554" w:type="dxa"/>
          <w:wAfter w:w="1906" w:type="dxa"/>
          <w:trHeight w:val="3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 </w:t>
            </w:r>
          </w:p>
        </w:tc>
        <w:tc>
          <w:tcPr>
            <w:tcW w:w="3860" w:type="dxa"/>
            <w:gridSpan w:val="3"/>
            <w:tcBorders>
              <w:top w:val="single" w:sz="4" w:space="0" w:color="auto"/>
              <w:left w:val="nil"/>
              <w:bottom w:val="single" w:sz="4" w:space="0" w:color="auto"/>
              <w:right w:val="single" w:sz="4" w:space="0" w:color="000000"/>
            </w:tcBorders>
            <w:shd w:val="clear" w:color="auto" w:fill="auto"/>
            <w:vAlign w:val="center"/>
            <w:hideMark/>
          </w:tcPr>
          <w:p w:rsidR="00967522" w:rsidRPr="00CE2810" w:rsidRDefault="00967522" w:rsidP="0031508C">
            <w:pPr>
              <w:widowControl/>
              <w:autoSpaceDE/>
              <w:autoSpaceDN/>
              <w:adjustRightInd/>
              <w:jc w:val="right"/>
            </w:pPr>
            <w:r w:rsidRPr="00CE2810">
              <w:t> </w:t>
            </w:r>
          </w:p>
        </w:tc>
        <w:tc>
          <w:tcPr>
            <w:tcW w:w="980" w:type="dxa"/>
            <w:gridSpan w:val="2"/>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right"/>
              <w:rPr>
                <w:b/>
                <w:bCs/>
              </w:rPr>
            </w:pPr>
            <w:r w:rsidRPr="00CE2810">
              <w:rPr>
                <w:b/>
                <w:bCs/>
              </w:rPr>
              <w:t>Total:</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967522" w:rsidRPr="00CE2810" w:rsidRDefault="00967522" w:rsidP="0031508C">
            <w:pPr>
              <w:widowControl/>
              <w:autoSpaceDE/>
              <w:autoSpaceDN/>
              <w:adjustRightInd/>
              <w:jc w:val="center"/>
              <w:rPr>
                <w:b/>
                <w:bCs/>
              </w:rPr>
            </w:pPr>
            <w:r w:rsidRPr="00CE2810">
              <w:rPr>
                <w:b/>
                <w:bCs/>
              </w:rPr>
              <w:t>2335.68</w:t>
            </w:r>
          </w:p>
        </w:tc>
      </w:tr>
      <w:tr w:rsidR="00967522" w:rsidRPr="00CE2810" w:rsidTr="0031508C">
        <w:trPr>
          <w:gridBefore w:val="1"/>
          <w:gridAfter w:val="4"/>
          <w:wBefore w:w="554" w:type="dxa"/>
          <w:wAfter w:w="1906" w:type="dxa"/>
          <w:trHeight w:val="315"/>
        </w:trPr>
        <w:tc>
          <w:tcPr>
            <w:tcW w:w="5520" w:type="dxa"/>
            <w:gridSpan w:val="7"/>
            <w:tcBorders>
              <w:top w:val="single" w:sz="4" w:space="0" w:color="auto"/>
              <w:left w:val="nil"/>
              <w:bottom w:val="nil"/>
              <w:right w:val="nil"/>
            </w:tcBorders>
            <w:shd w:val="clear" w:color="auto" w:fill="auto"/>
            <w:vAlign w:val="center"/>
            <w:hideMark/>
          </w:tcPr>
          <w:p w:rsidR="00967522" w:rsidRPr="00CE2810" w:rsidRDefault="00967522" w:rsidP="0031508C">
            <w:pPr>
              <w:widowControl/>
              <w:autoSpaceDE/>
              <w:autoSpaceDN/>
              <w:adjustRightInd/>
              <w:jc w:val="both"/>
            </w:pPr>
            <w:r w:rsidRPr="00CE2810">
              <w:lastRenderedPageBreak/>
              <w:t> </w:t>
            </w: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rPr>
                <w:b/>
                <w:bCs/>
              </w:rPr>
            </w:pPr>
            <w:r w:rsidRPr="00CE2810">
              <w:rPr>
                <w:b/>
                <w:bCs/>
              </w:rPr>
              <w:t>Tower details</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rPr>
                <w:b/>
                <w:bCs/>
              </w:rPr>
            </w:pP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r w:rsidRPr="00CE2810">
              <w:t>1</w:t>
            </w: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Weight of K type tower including nuts&amp;bolts</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right"/>
            </w:pPr>
            <w:r w:rsidRPr="00CE2810">
              <w:t>0.705</w:t>
            </w: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r w:rsidRPr="00CE2810">
              <w:t>2</w:t>
            </w: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Weight of 1 No. extension of 3 Mts</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right"/>
            </w:pPr>
            <w:r w:rsidRPr="00CE2810">
              <w:t>0.163</w:t>
            </w: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r w:rsidRPr="00CE2810">
              <w:t>3</w:t>
            </w: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Weight of K+3 tower</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right"/>
            </w:pPr>
            <w:r w:rsidRPr="00CE2810">
              <w:t>0.867</w:t>
            </w: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r w:rsidRPr="00CE2810">
              <w:t>4</w:t>
            </w: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Weight of K+6 tower</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right"/>
            </w:pPr>
            <w:r w:rsidRPr="00CE2810">
              <w:t>1.03</w:t>
            </w: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r w:rsidRPr="00CE2810">
              <w:t>5</w:t>
            </w: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Weight of K+9</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right"/>
            </w:pPr>
            <w:r w:rsidRPr="00CE2810">
              <w:t>1.193</w:t>
            </w: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r w:rsidRPr="00CE2810">
              <w:t>6</w:t>
            </w: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Weight of each arm</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right"/>
            </w:pPr>
            <w:r w:rsidRPr="00CE2810">
              <w:t>0.103</w:t>
            </w: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rPr>
                <w:b/>
                <w:bCs/>
                <w:sz w:val="20"/>
                <w:szCs w:val="20"/>
              </w:rPr>
            </w:pPr>
            <w:r w:rsidRPr="00CE2810">
              <w:rPr>
                <w:b/>
                <w:bCs/>
                <w:sz w:val="20"/>
                <w:szCs w:val="20"/>
              </w:rPr>
              <w:t>stubs</w:t>
            </w: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75X75X6 = 3.76 mts</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rPr>
                <w:b/>
                <w:bCs/>
              </w:rPr>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65X65X6=1.054 mts</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50X50X5 =1.103 mtrs</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45X45X5 = 3.883 mts</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45X45X5=4.817 mtrs</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Total height 14.6 mts</w:t>
            </w:r>
          </w:p>
        </w:tc>
        <w:tc>
          <w:tcPr>
            <w:tcW w:w="840" w:type="dxa"/>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4840" w:type="dxa"/>
            <w:gridSpan w:val="5"/>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Depth of tower below ground level : 2.5mts</w:t>
            </w: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r>
      <w:tr w:rsidR="00967522" w:rsidRPr="00CE2810" w:rsidTr="0031508C">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4840" w:type="dxa"/>
            <w:gridSpan w:val="5"/>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r w:rsidRPr="00CE2810">
              <w:t>Height of tower above ground level : 12.1 mts.</w:t>
            </w:r>
          </w:p>
        </w:tc>
        <w:tc>
          <w:tcPr>
            <w:tcW w:w="1500" w:type="dxa"/>
            <w:gridSpan w:val="4"/>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967522" w:rsidRPr="00CE2810" w:rsidRDefault="00967522" w:rsidP="0031508C">
            <w:pPr>
              <w:widowControl/>
              <w:autoSpaceDE/>
              <w:autoSpaceDN/>
              <w:adjustRightInd/>
            </w:pPr>
          </w:p>
        </w:tc>
      </w:tr>
    </w:tbl>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 xml:space="preserve">Supply of hot dip galvanised bults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Pr="009D6A10"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9580" w:type="dxa"/>
        <w:tblInd w:w="95" w:type="dxa"/>
        <w:tblLook w:val="04A0"/>
      </w:tblPr>
      <w:tblGrid>
        <w:gridCol w:w="700"/>
        <w:gridCol w:w="4060"/>
        <w:gridCol w:w="940"/>
        <w:gridCol w:w="940"/>
        <w:gridCol w:w="1500"/>
        <w:gridCol w:w="1440"/>
      </w:tblGrid>
      <w:tr w:rsidR="00967522" w:rsidRPr="00EB10B1" w:rsidTr="0031508C">
        <w:trPr>
          <w:trHeight w:val="315"/>
        </w:trPr>
        <w:tc>
          <w:tcPr>
            <w:tcW w:w="664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31508C">
        <w:trPr>
          <w:trHeight w:val="315"/>
        </w:trPr>
        <w:tc>
          <w:tcPr>
            <w:tcW w:w="664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31508C">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06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31508C">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594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1508C">
        <w:trPr>
          <w:trHeight w:val="3612"/>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06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31508C">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06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31508C">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06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31508C">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594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31508C">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06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31508C">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06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31508C">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31508C">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31508C">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31508C">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31508C">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31508C">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r w:rsidRPr="00A41651">
              <w:rPr>
                <w:b/>
                <w:bCs/>
              </w:rPr>
              <w:lastRenderedPageBreak/>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Quanity of stub setting concret changed </w:t>
      </w:r>
      <w:proofErr w:type="gramStart"/>
      <w:r w:rsidR="005F662F" w:rsidRPr="005F662F">
        <w:rPr>
          <w:rFonts w:ascii="Book Antiqua" w:eastAsia="Calibri" w:hAnsi="Book Antiqua" w:cs="Calibri"/>
          <w:sz w:val="22"/>
          <w:szCs w:val="22"/>
        </w:rPr>
        <w:t>The</w:t>
      </w:r>
      <w:proofErr w:type="gramEnd"/>
      <w:r w:rsidR="005F662F" w:rsidRPr="005F662F">
        <w:rPr>
          <w:rFonts w:ascii="Book Antiqua" w:eastAsia="Calibri" w:hAnsi="Book Antiqua" w:cs="Calibri"/>
          <w:sz w:val="22"/>
          <w:szCs w:val="22"/>
        </w:rPr>
        <w:t xml:space="preserv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cgm(p&amp;mm)/SE(QC)/F.952/16-17/D.No. 198/16-17, </w:t>
      </w:r>
      <w:proofErr w:type="gramStart"/>
      <w:r w:rsidRPr="005F662F">
        <w:rPr>
          <w:rFonts w:ascii="Book Antiqua" w:eastAsia="Calibri" w:hAnsi="Book Antiqua" w:cs="Calibri"/>
          <w:sz w:val="22"/>
          <w:szCs w:val="22"/>
        </w:rPr>
        <w:t>Dt</w:t>
      </w:r>
      <w:proofErr w:type="gram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steel used for the fabrication of towers should be of Tata steel, sail steel, vizag steel or zindal</w:t>
      </w:r>
    </w:p>
    <w:p w:rsidR="005F662F" w:rsidRPr="005F662F" w:rsidRDefault="005F662F" w:rsidP="005F662F">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lastRenderedPageBreak/>
        <w:t>steel</w:t>
      </w:r>
      <w:proofErr w:type="gramEnd"/>
      <w:r w:rsidRPr="005F662F">
        <w:rPr>
          <w:rFonts w:ascii="Book Antiqua" w:eastAsia="Calibri" w:hAnsi="Book Antiqua" w:cs="Calibri"/>
          <w:sz w:val="22"/>
          <w:szCs w:val="22"/>
        </w:rPr>
        <w:t xml:space="preserve"> the same has to be certified by the field Engineer not</w:t>
      </w:r>
    </w:p>
    <w:p w:rsidR="008C3F1E" w:rsidRPr="005F662F" w:rsidRDefault="005F662F" w:rsidP="005F662F">
      <w:pPr>
        <w:ind w:left="720" w:hanging="720"/>
        <w:rPr>
          <w:rFonts w:ascii="Book Antiqua" w:hAnsi="Book Antiqua" w:cs="Arial"/>
          <w:b/>
          <w:bCs/>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seperately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brazers, welders and welding operators, employed on any part of the contract either in </w:t>
      </w:r>
      <w:proofErr w:type="gramStart"/>
      <w:r w:rsidRPr="00090EFB">
        <w:rPr>
          <w:sz w:val="22"/>
        </w:rPr>
        <w:t>contract’s</w:t>
      </w:r>
      <w:proofErr w:type="gramEnd"/>
      <w:r w:rsidRPr="00090EFB">
        <w:rPr>
          <w:sz w:val="22"/>
        </w:rPr>
        <w:t xml:space="preserve">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F26EF2" w:rsidRPr="00E87DA9" w:rsidRDefault="00F26EF2" w:rsidP="00E87DA9">
      <w:pPr>
        <w:jc w:val="center"/>
        <w:rPr>
          <w:b/>
          <w:sz w:val="32"/>
          <w:szCs w:val="32"/>
        </w:rPr>
      </w:pPr>
      <w:proofErr w:type="gramStart"/>
      <w:r w:rsidRPr="00090EFB">
        <w:rPr>
          <w:b/>
          <w:sz w:val="28"/>
          <w:szCs w:val="28"/>
        </w:rPr>
        <w:lastRenderedPageBreak/>
        <w:t>BID No.</w:t>
      </w:r>
      <w:proofErr w:type="gramEnd"/>
      <w:r w:rsidR="00463AF3">
        <w:rPr>
          <w:b/>
          <w:sz w:val="32"/>
          <w:szCs w:val="32"/>
        </w:rPr>
        <w:t xml:space="preserve"> Chief General </w:t>
      </w:r>
      <w:r w:rsidRPr="00090EFB">
        <w:rPr>
          <w:b/>
          <w:sz w:val="32"/>
          <w:szCs w:val="32"/>
        </w:rPr>
        <w:t>Manager/Master Plan /GH/</w:t>
      </w:r>
      <w:r>
        <w:rPr>
          <w:b/>
          <w:sz w:val="32"/>
          <w:szCs w:val="32"/>
        </w:rPr>
        <w:t>TSS</w:t>
      </w:r>
      <w:r w:rsidRPr="00090EFB">
        <w:rPr>
          <w:b/>
          <w:sz w:val="32"/>
          <w:szCs w:val="32"/>
        </w:rPr>
        <w:t xml:space="preserve">PDCL:  </w:t>
      </w:r>
      <w:r w:rsidR="004243E4">
        <w:rPr>
          <w:b/>
          <w:sz w:val="32"/>
          <w:szCs w:val="32"/>
        </w:rPr>
        <w:t>05-A/2023-24</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0805" w:type="dxa"/>
        <w:tblLayout w:type="fixed"/>
        <w:tblLook w:val="0000"/>
      </w:tblPr>
      <w:tblGrid>
        <w:gridCol w:w="1101"/>
        <w:gridCol w:w="5114"/>
        <w:gridCol w:w="1980"/>
        <w:gridCol w:w="2610"/>
      </w:tblGrid>
      <w:tr w:rsidR="00F26EF2" w:rsidRPr="00F72E0E" w:rsidTr="009C1FE3">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S.No</w:t>
            </w:r>
          </w:p>
        </w:tc>
        <w:tc>
          <w:tcPr>
            <w:tcW w:w="5114"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61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(incl GST)</w:t>
            </w:r>
          </w:p>
        </w:tc>
      </w:tr>
      <w:tr w:rsidR="00F26EF2" w:rsidRPr="00F72E0E" w:rsidTr="009C1FE3">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114" w:type="dxa"/>
            <w:tcBorders>
              <w:top w:val="nil"/>
              <w:left w:val="nil"/>
              <w:bottom w:val="single" w:sz="4" w:space="0" w:color="auto"/>
              <w:right w:val="single" w:sz="4" w:space="0" w:color="auto"/>
            </w:tcBorders>
            <w:shd w:val="clear" w:color="auto" w:fill="auto"/>
            <w:vAlign w:val="center"/>
          </w:tcPr>
          <w:p w:rsidR="00F26EF2" w:rsidRPr="00C11726" w:rsidRDefault="00955CF0" w:rsidP="009C1FE3">
            <w:pPr>
              <w:widowControl/>
              <w:autoSpaceDE/>
              <w:autoSpaceDN/>
              <w:adjustRightInd/>
              <w:jc w:val="both"/>
              <w:rPr>
                <w:b/>
                <w:color w:val="FF0000"/>
                <w:sz w:val="22"/>
                <w:szCs w:val="22"/>
              </w:rPr>
            </w:pPr>
            <w:r w:rsidRPr="00C11726">
              <w:rPr>
                <w:rFonts w:ascii="Book Antiqua" w:hAnsi="Book Antiqua"/>
                <w:b/>
                <w:bCs/>
                <w:color w:val="FF0000"/>
                <w:sz w:val="22"/>
                <w:szCs w:val="22"/>
              </w:rPr>
              <w:t xml:space="preserve">Shifting of Overhead lines on 33KV Asifnagar 1 and Asifnagar 2 feeder emanating from 132KV Jubileehills and 11KV </w:t>
            </w:r>
            <w:r w:rsidR="00826926" w:rsidRPr="00C11726">
              <w:rPr>
                <w:rFonts w:ascii="Book Antiqua" w:hAnsi="Book Antiqua"/>
                <w:b/>
                <w:bCs/>
                <w:color w:val="FF0000"/>
                <w:sz w:val="22"/>
                <w:szCs w:val="22"/>
              </w:rPr>
              <w:t>Apollo</w:t>
            </w:r>
            <w:r w:rsidRPr="00C11726">
              <w:rPr>
                <w:rFonts w:ascii="Book Antiqua" w:hAnsi="Book Antiqua"/>
                <w:b/>
                <w:bCs/>
                <w:color w:val="FF0000"/>
                <w:sz w:val="22"/>
                <w:szCs w:val="22"/>
              </w:rPr>
              <w:t xml:space="preserve"> Feeder from 33/11KV Filmnagar SS at CVR News Channel, Film Nagar Signal, Jubleehills, Hyderabad replacing Existing OH Lines with underground cables for smooth passage of the vehicles and to provide free left at  Film nagar signal on request of Zonal Commissioner, GHMC , Hyderabad under  DC Works</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F26EF2" w:rsidP="008C645C">
            <w:pPr>
              <w:widowControl/>
              <w:autoSpaceDE/>
              <w:autoSpaceDN/>
              <w:adjustRightInd/>
              <w:rPr>
                <w:color w:val="FF0000"/>
              </w:rPr>
            </w:pPr>
            <w:r w:rsidRPr="000E15E4">
              <w:rPr>
                <w:color w:val="FF0000"/>
              </w:rPr>
              <w:t xml:space="preserve"> </w:t>
            </w:r>
            <w:r w:rsidRPr="000E15E4">
              <w:rPr>
                <w:rFonts w:ascii="Book Antiqua" w:hAnsi="Book Antiqua"/>
                <w:color w:val="FF0000"/>
              </w:rPr>
              <w:t xml:space="preserve"> </w:t>
            </w:r>
            <w:r w:rsidRPr="000E15E4">
              <w:rPr>
                <w:rFonts w:ascii="Book Antiqua" w:hAnsi="Book Antiqua"/>
                <w:b/>
                <w:bCs/>
                <w:color w:val="FF0000"/>
                <w:spacing w:val="-3"/>
              </w:rPr>
              <w:t xml:space="preserve"> </w:t>
            </w:r>
            <w:r w:rsidR="00955CF0" w:rsidRPr="000B5C74">
              <w:rPr>
                <w:rFonts w:ascii="Book Antiqua" w:hAnsi="Book Antiqua"/>
                <w:b/>
                <w:bCs/>
                <w:color w:val="FF0000"/>
              </w:rPr>
              <w:t xml:space="preserve"> Jubleehills</w:t>
            </w:r>
          </w:p>
        </w:tc>
        <w:tc>
          <w:tcPr>
            <w:tcW w:w="2610" w:type="dxa"/>
            <w:tcBorders>
              <w:top w:val="nil"/>
              <w:left w:val="nil"/>
              <w:bottom w:val="single" w:sz="4" w:space="0" w:color="auto"/>
              <w:right w:val="single" w:sz="4" w:space="0" w:color="auto"/>
            </w:tcBorders>
            <w:shd w:val="clear" w:color="auto" w:fill="auto"/>
            <w:vAlign w:val="center"/>
          </w:tcPr>
          <w:p w:rsidR="00F26EF2" w:rsidRPr="00400014" w:rsidRDefault="00E65453" w:rsidP="00AA01BE">
            <w:pPr>
              <w:jc w:val="center"/>
              <w:rPr>
                <w:b/>
                <w:color w:val="FF0000"/>
              </w:rPr>
            </w:pPr>
            <w:r>
              <w:rPr>
                <w:rFonts w:ascii="Book Antiqua" w:hAnsi="Book Antiqua"/>
              </w:rPr>
              <w:t>Rs.</w:t>
            </w:r>
            <w:r w:rsidRPr="00320122">
              <w:rPr>
                <w:rFonts w:ascii="Book Antiqua" w:hAnsi="Book Antiqua"/>
                <w:b/>
              </w:rPr>
              <w:t xml:space="preserve"> </w:t>
            </w:r>
            <w:r w:rsidR="000E75C9">
              <w:rPr>
                <w:rFonts w:ascii="Book Antiqua" w:hAnsi="Book Antiqua"/>
                <w:b/>
              </w:rPr>
              <w:t>18,73,743.49</w:t>
            </w:r>
            <w:r>
              <w:rPr>
                <w:rFonts w:ascii="Book Antiqua" w:hAnsi="Book Antiqua"/>
                <w:b/>
              </w:rPr>
              <w:t xml:space="preserve">/- </w:t>
            </w:r>
          </w:p>
        </w:tc>
      </w:tr>
    </w:tbl>
    <w:p w:rsidR="00F26EF2" w:rsidRPr="00E87DA9" w:rsidRDefault="00F26EF2" w:rsidP="00E87DA9">
      <w:pPr>
        <w:spacing w:line="480" w:lineRule="auto"/>
        <w:rPr>
          <w:b/>
          <w:sz w:val="10"/>
        </w:rPr>
      </w:pPr>
    </w:p>
    <w:tbl>
      <w:tblPr>
        <w:tblW w:w="1137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45"/>
        <w:gridCol w:w="1122"/>
      </w:tblGrid>
      <w:tr w:rsidR="00764440" w:rsidRPr="00E87DA9" w:rsidTr="00764440">
        <w:trPr>
          <w:trHeight w:val="905"/>
        </w:trPr>
        <w:tc>
          <w:tcPr>
            <w:tcW w:w="2376" w:type="dxa"/>
            <w:vAlign w:val="center"/>
          </w:tcPr>
          <w:p w:rsidR="00764440" w:rsidRPr="00E87DA9" w:rsidRDefault="00764440"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8" w:type="dxa"/>
          </w:tcPr>
          <w:p w:rsidR="00764440" w:rsidRPr="00E87DA9" w:rsidRDefault="00764440" w:rsidP="00D37CF5">
            <w:pPr>
              <w:rPr>
                <w:sz w:val="22"/>
                <w:szCs w:val="22"/>
                <w:highlight w:val="yellow"/>
              </w:rPr>
            </w:pPr>
            <w:r w:rsidRPr="00E87DA9">
              <w:rPr>
                <w:sz w:val="22"/>
                <w:szCs w:val="22"/>
                <w:highlight w:val="yellow"/>
              </w:rPr>
              <w:t>33kV OH Line km</w:t>
            </w:r>
          </w:p>
        </w:tc>
        <w:tc>
          <w:tcPr>
            <w:tcW w:w="1544" w:type="dxa"/>
          </w:tcPr>
          <w:p w:rsidR="00764440" w:rsidRPr="00E87DA9" w:rsidRDefault="00764440" w:rsidP="00D37CF5">
            <w:pPr>
              <w:rPr>
                <w:sz w:val="22"/>
                <w:szCs w:val="22"/>
                <w:highlight w:val="yellow"/>
              </w:rPr>
            </w:pPr>
            <w:r w:rsidRPr="00E87DA9">
              <w:rPr>
                <w:sz w:val="22"/>
                <w:szCs w:val="22"/>
                <w:highlight w:val="yellow"/>
              </w:rPr>
              <w:t>33kV 3x400 sqmm UG Cable in km</w:t>
            </w:r>
          </w:p>
        </w:tc>
        <w:tc>
          <w:tcPr>
            <w:tcW w:w="1158" w:type="dxa"/>
          </w:tcPr>
          <w:p w:rsidR="00764440" w:rsidRPr="00E87DA9" w:rsidRDefault="00764440" w:rsidP="00D37CF5">
            <w:pPr>
              <w:rPr>
                <w:sz w:val="22"/>
                <w:szCs w:val="22"/>
                <w:highlight w:val="yellow"/>
              </w:rPr>
            </w:pPr>
            <w:r w:rsidRPr="00E87DA9">
              <w:rPr>
                <w:sz w:val="22"/>
                <w:szCs w:val="22"/>
                <w:highlight w:val="yellow"/>
              </w:rPr>
              <w:t>11kV OH Line in km</w:t>
            </w:r>
          </w:p>
        </w:tc>
        <w:tc>
          <w:tcPr>
            <w:tcW w:w="1394" w:type="dxa"/>
          </w:tcPr>
          <w:p w:rsidR="00764440" w:rsidRPr="00E87DA9" w:rsidRDefault="00764440" w:rsidP="00D37CF5">
            <w:pPr>
              <w:rPr>
                <w:sz w:val="22"/>
                <w:szCs w:val="22"/>
                <w:highlight w:val="yellow"/>
              </w:rPr>
            </w:pPr>
            <w:r w:rsidRPr="00E87DA9">
              <w:rPr>
                <w:sz w:val="22"/>
                <w:szCs w:val="22"/>
                <w:highlight w:val="yellow"/>
              </w:rPr>
              <w:t>11kV UG Cable in km</w:t>
            </w:r>
          </w:p>
        </w:tc>
        <w:tc>
          <w:tcPr>
            <w:tcW w:w="1487" w:type="dxa"/>
            <w:shd w:val="clear" w:color="auto" w:fill="auto"/>
          </w:tcPr>
          <w:p w:rsidR="00764440" w:rsidRPr="00E87DA9" w:rsidRDefault="00764440" w:rsidP="00920559">
            <w:pPr>
              <w:widowControl/>
              <w:autoSpaceDE/>
              <w:autoSpaceDN/>
              <w:adjustRightInd/>
              <w:rPr>
                <w:sz w:val="22"/>
                <w:szCs w:val="22"/>
                <w:highlight w:val="yellow"/>
              </w:rPr>
            </w:pPr>
            <w:r w:rsidRPr="00E87DA9">
              <w:rPr>
                <w:sz w:val="22"/>
                <w:szCs w:val="22"/>
                <w:highlight w:val="yellow"/>
              </w:rPr>
              <w:t>11kV AB Cable</w:t>
            </w:r>
          </w:p>
        </w:tc>
        <w:tc>
          <w:tcPr>
            <w:tcW w:w="1123" w:type="dxa"/>
          </w:tcPr>
          <w:p w:rsidR="00764440" w:rsidRPr="00E87DA9" w:rsidRDefault="00613772" w:rsidP="00D37CF5">
            <w:pPr>
              <w:widowControl/>
              <w:autoSpaceDE/>
              <w:autoSpaceDN/>
              <w:adjustRightInd/>
              <w:rPr>
                <w:sz w:val="22"/>
                <w:szCs w:val="22"/>
                <w:highlight w:val="yellow"/>
              </w:rPr>
            </w:pPr>
            <w:r>
              <w:rPr>
                <w:sz w:val="22"/>
                <w:szCs w:val="22"/>
                <w:highlight w:val="yellow"/>
              </w:rPr>
              <w:t>33kV AAA Conductor</w:t>
            </w:r>
          </w:p>
        </w:tc>
        <w:tc>
          <w:tcPr>
            <w:tcW w:w="1123" w:type="dxa"/>
          </w:tcPr>
          <w:p w:rsidR="00764440" w:rsidRPr="00E87DA9" w:rsidRDefault="00764440" w:rsidP="00D37CF5">
            <w:pPr>
              <w:widowControl/>
              <w:autoSpaceDE/>
              <w:autoSpaceDN/>
              <w:adjustRightInd/>
              <w:rPr>
                <w:sz w:val="22"/>
                <w:szCs w:val="22"/>
                <w:highlight w:val="yellow"/>
              </w:rPr>
            </w:pPr>
            <w:r w:rsidRPr="00E87DA9">
              <w:rPr>
                <w:sz w:val="22"/>
                <w:szCs w:val="22"/>
                <w:highlight w:val="yellow"/>
              </w:rPr>
              <w:t>M -Type Towers</w:t>
            </w:r>
          </w:p>
        </w:tc>
      </w:tr>
      <w:tr w:rsidR="00764440" w:rsidRPr="00764440" w:rsidTr="00764440">
        <w:tc>
          <w:tcPr>
            <w:tcW w:w="2376" w:type="dxa"/>
            <w:vAlign w:val="center"/>
          </w:tcPr>
          <w:p w:rsidR="00764440" w:rsidRPr="00E87DA9" w:rsidRDefault="005C2FEF" w:rsidP="005C2FEF">
            <w:pPr>
              <w:widowControl/>
              <w:autoSpaceDE/>
              <w:autoSpaceDN/>
              <w:adjustRightInd/>
              <w:jc w:val="center"/>
              <w:rPr>
                <w:sz w:val="22"/>
                <w:szCs w:val="22"/>
                <w:highlight w:val="yellow"/>
              </w:rPr>
            </w:pPr>
            <w:r>
              <w:rPr>
                <w:rFonts w:ascii="Book Antiqua" w:hAnsi="Book Antiqua"/>
                <w:sz w:val="22"/>
                <w:szCs w:val="22"/>
                <w:highlight w:val="yellow"/>
              </w:rPr>
              <w:t>0.235</w:t>
            </w:r>
            <w:r w:rsidR="00764440" w:rsidRPr="00E87DA9">
              <w:rPr>
                <w:rFonts w:ascii="Book Antiqua" w:hAnsi="Book Antiqua"/>
                <w:sz w:val="22"/>
                <w:szCs w:val="22"/>
                <w:highlight w:val="yellow"/>
              </w:rPr>
              <w:t xml:space="preserve"> km /</w:t>
            </w:r>
            <w:r>
              <w:rPr>
                <w:rFonts w:ascii="Book Antiqua" w:hAnsi="Book Antiqua"/>
                <w:sz w:val="22"/>
                <w:szCs w:val="22"/>
                <w:highlight w:val="yellow"/>
              </w:rPr>
              <w:t>0.135</w:t>
            </w:r>
            <w:r w:rsidR="00764440" w:rsidRPr="00E87DA9">
              <w:rPr>
                <w:rFonts w:ascii="Book Antiqua" w:hAnsi="Book Antiqua"/>
                <w:sz w:val="22"/>
                <w:szCs w:val="22"/>
                <w:highlight w:val="yellow"/>
              </w:rPr>
              <w:t xml:space="preserve"> km/-</w:t>
            </w:r>
          </w:p>
        </w:tc>
        <w:tc>
          <w:tcPr>
            <w:tcW w:w="1168" w:type="dxa"/>
            <w:vAlign w:val="center"/>
          </w:tcPr>
          <w:p w:rsidR="00764440" w:rsidRPr="00E87DA9" w:rsidRDefault="00764440" w:rsidP="00D37CF5">
            <w:pPr>
              <w:spacing w:line="480" w:lineRule="auto"/>
              <w:jc w:val="center"/>
              <w:rPr>
                <w:sz w:val="22"/>
                <w:szCs w:val="22"/>
                <w:highlight w:val="yellow"/>
              </w:rPr>
            </w:pPr>
            <w:r w:rsidRPr="00E87DA9">
              <w:rPr>
                <w:rFonts w:ascii="Book Antiqua" w:hAnsi="Book Antiqua"/>
                <w:sz w:val="22"/>
                <w:szCs w:val="22"/>
                <w:highlight w:val="yellow"/>
              </w:rPr>
              <w:t>-</w:t>
            </w:r>
          </w:p>
        </w:tc>
        <w:tc>
          <w:tcPr>
            <w:tcW w:w="1544" w:type="dxa"/>
            <w:vAlign w:val="center"/>
          </w:tcPr>
          <w:p w:rsidR="00764440" w:rsidRPr="00E87DA9" w:rsidRDefault="00613772" w:rsidP="00764440">
            <w:pPr>
              <w:spacing w:line="480" w:lineRule="auto"/>
              <w:jc w:val="center"/>
              <w:rPr>
                <w:sz w:val="22"/>
                <w:szCs w:val="22"/>
                <w:highlight w:val="yellow"/>
              </w:rPr>
            </w:pPr>
            <w:r>
              <w:rPr>
                <w:rFonts w:ascii="Book Antiqua" w:hAnsi="Book Antiqua"/>
                <w:sz w:val="22"/>
                <w:szCs w:val="22"/>
                <w:highlight w:val="yellow"/>
              </w:rPr>
              <w:t>0.22</w:t>
            </w:r>
          </w:p>
        </w:tc>
        <w:tc>
          <w:tcPr>
            <w:tcW w:w="1158" w:type="dxa"/>
            <w:vAlign w:val="center"/>
          </w:tcPr>
          <w:p w:rsidR="00764440" w:rsidRPr="00E87DA9" w:rsidRDefault="00764440" w:rsidP="00764440">
            <w:pPr>
              <w:spacing w:line="480" w:lineRule="auto"/>
              <w:jc w:val="center"/>
              <w:rPr>
                <w:sz w:val="22"/>
                <w:szCs w:val="22"/>
                <w:highlight w:val="yellow"/>
              </w:rPr>
            </w:pPr>
            <w:r w:rsidRPr="00E87DA9">
              <w:rPr>
                <w:rFonts w:ascii="Book Antiqua" w:hAnsi="Book Antiqua"/>
                <w:sz w:val="22"/>
                <w:szCs w:val="22"/>
                <w:highlight w:val="yellow"/>
              </w:rPr>
              <w:t>-</w:t>
            </w:r>
          </w:p>
        </w:tc>
        <w:tc>
          <w:tcPr>
            <w:tcW w:w="1394" w:type="dxa"/>
            <w:vAlign w:val="center"/>
          </w:tcPr>
          <w:p w:rsidR="00764440" w:rsidRPr="00E87DA9" w:rsidRDefault="00613772" w:rsidP="00764440">
            <w:pPr>
              <w:spacing w:line="480" w:lineRule="auto"/>
              <w:jc w:val="center"/>
              <w:rPr>
                <w:sz w:val="22"/>
                <w:szCs w:val="22"/>
                <w:highlight w:val="yellow"/>
              </w:rPr>
            </w:pPr>
            <w:r>
              <w:rPr>
                <w:rFonts w:ascii="Book Antiqua" w:hAnsi="Book Antiqua"/>
                <w:sz w:val="22"/>
                <w:szCs w:val="22"/>
                <w:highlight w:val="yellow"/>
              </w:rPr>
              <w:t>0.135</w:t>
            </w:r>
          </w:p>
        </w:tc>
        <w:tc>
          <w:tcPr>
            <w:tcW w:w="1487" w:type="dxa"/>
            <w:shd w:val="clear" w:color="auto" w:fill="auto"/>
            <w:vAlign w:val="center"/>
          </w:tcPr>
          <w:p w:rsidR="00764440" w:rsidRPr="00E87DA9" w:rsidRDefault="00764440" w:rsidP="00764440">
            <w:pPr>
              <w:widowControl/>
              <w:autoSpaceDE/>
              <w:autoSpaceDN/>
              <w:adjustRightInd/>
              <w:jc w:val="center"/>
              <w:rPr>
                <w:rFonts w:ascii="Book Antiqua" w:hAnsi="Book Antiqua"/>
                <w:sz w:val="22"/>
                <w:szCs w:val="22"/>
                <w:highlight w:val="yellow"/>
              </w:rPr>
            </w:pPr>
          </w:p>
        </w:tc>
        <w:tc>
          <w:tcPr>
            <w:tcW w:w="1123" w:type="dxa"/>
          </w:tcPr>
          <w:p w:rsidR="00764440" w:rsidRPr="00E87DA9" w:rsidRDefault="00764440" w:rsidP="00764440">
            <w:pPr>
              <w:widowControl/>
              <w:autoSpaceDE/>
              <w:autoSpaceDN/>
              <w:adjustRightInd/>
              <w:jc w:val="center"/>
              <w:rPr>
                <w:rFonts w:ascii="Book Antiqua" w:hAnsi="Book Antiqua"/>
                <w:sz w:val="22"/>
                <w:szCs w:val="22"/>
                <w:highlight w:val="yellow"/>
              </w:rPr>
            </w:pPr>
          </w:p>
          <w:p w:rsidR="00764440" w:rsidRPr="00E87DA9" w:rsidRDefault="00613772" w:rsidP="00764440">
            <w:pPr>
              <w:widowControl/>
              <w:autoSpaceDE/>
              <w:autoSpaceDN/>
              <w:adjustRightInd/>
              <w:jc w:val="center"/>
              <w:rPr>
                <w:rFonts w:ascii="Book Antiqua" w:hAnsi="Book Antiqua"/>
                <w:sz w:val="22"/>
                <w:szCs w:val="22"/>
                <w:highlight w:val="yellow"/>
              </w:rPr>
            </w:pPr>
            <w:r>
              <w:rPr>
                <w:rFonts w:ascii="Book Antiqua" w:hAnsi="Book Antiqua"/>
                <w:sz w:val="22"/>
                <w:szCs w:val="22"/>
                <w:highlight w:val="yellow"/>
              </w:rPr>
              <w:t>0.015</w:t>
            </w:r>
          </w:p>
        </w:tc>
        <w:tc>
          <w:tcPr>
            <w:tcW w:w="1123" w:type="dxa"/>
            <w:vAlign w:val="center"/>
          </w:tcPr>
          <w:p w:rsidR="00764440" w:rsidRPr="00E87DA9" w:rsidRDefault="00764440" w:rsidP="00764440">
            <w:pPr>
              <w:widowControl/>
              <w:autoSpaceDE/>
              <w:autoSpaceDN/>
              <w:adjustRightInd/>
              <w:jc w:val="center"/>
              <w:rPr>
                <w:rFonts w:ascii="Book Antiqua" w:hAnsi="Book Antiqua"/>
                <w:sz w:val="22"/>
                <w:szCs w:val="22"/>
                <w:highlight w:val="yellow"/>
              </w:rPr>
            </w:pPr>
          </w:p>
          <w:p w:rsidR="00764440" w:rsidRPr="00764440" w:rsidRDefault="00764440" w:rsidP="00764440">
            <w:pPr>
              <w:widowControl/>
              <w:autoSpaceDE/>
              <w:autoSpaceDN/>
              <w:adjustRightInd/>
              <w:jc w:val="center"/>
              <w:rPr>
                <w:rFonts w:ascii="Book Antiqua" w:hAnsi="Book Antiqua"/>
                <w:sz w:val="22"/>
                <w:szCs w:val="22"/>
              </w:rPr>
            </w:pPr>
            <w:r w:rsidRPr="00E87DA9">
              <w:rPr>
                <w:rFonts w:ascii="Book Antiqua" w:hAnsi="Book Antiqua"/>
                <w:sz w:val="22"/>
                <w:szCs w:val="22"/>
                <w:highlight w:val="yellow"/>
              </w:rPr>
              <w:t>-</w:t>
            </w:r>
          </w:p>
          <w:p w:rsidR="00764440" w:rsidRPr="00764440" w:rsidRDefault="00764440" w:rsidP="00764440">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Default="00F26EF2" w:rsidP="008343FA">
      <w:pPr>
        <w:jc w:val="both"/>
        <w:rPr>
          <w:rFonts w:ascii="Book Antiqua" w:hAnsi="Book Antiqua"/>
          <w:sz w:val="22"/>
          <w:szCs w:val="22"/>
        </w:rPr>
      </w:pPr>
      <w:r w:rsidRPr="00C11726">
        <w:rPr>
          <w:rFonts w:ascii="Book Antiqua" w:hAnsi="Book Antiqua"/>
          <w:sz w:val="22"/>
          <w:szCs w:val="22"/>
        </w:rPr>
        <w:t xml:space="preserve">Total cost of the Bid is </w:t>
      </w:r>
      <w:r w:rsidR="000E75C9" w:rsidRPr="00C11726">
        <w:rPr>
          <w:rFonts w:ascii="Book Antiqua" w:hAnsi="Book Antiqua"/>
          <w:sz w:val="22"/>
          <w:szCs w:val="22"/>
        </w:rPr>
        <w:t>Rs.</w:t>
      </w:r>
      <w:r w:rsidR="000E75C9" w:rsidRPr="00C11726">
        <w:rPr>
          <w:rFonts w:ascii="Book Antiqua" w:hAnsi="Book Antiqua"/>
          <w:b/>
          <w:sz w:val="22"/>
          <w:szCs w:val="22"/>
        </w:rPr>
        <w:t xml:space="preserve"> 18</w:t>
      </w:r>
      <w:proofErr w:type="gramStart"/>
      <w:r w:rsidR="000E75C9" w:rsidRPr="00C11726">
        <w:rPr>
          <w:rFonts w:ascii="Book Antiqua" w:hAnsi="Book Antiqua"/>
          <w:b/>
          <w:sz w:val="22"/>
          <w:szCs w:val="22"/>
        </w:rPr>
        <w:t>,73,743.49</w:t>
      </w:r>
      <w:proofErr w:type="gramEnd"/>
      <w:r w:rsidR="000E75C9" w:rsidRPr="00C11726">
        <w:rPr>
          <w:rFonts w:ascii="Book Antiqua" w:hAnsi="Book Antiqua"/>
          <w:b/>
          <w:sz w:val="22"/>
          <w:szCs w:val="22"/>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0E75C9" w:rsidRPr="00C11726">
        <w:rPr>
          <w:rFonts w:ascii="Book Antiqua" w:hAnsi="Book Antiqua"/>
          <w:sz w:val="22"/>
          <w:szCs w:val="22"/>
        </w:rPr>
        <w:t xml:space="preserve">Eighteen </w:t>
      </w:r>
      <w:r w:rsidR="00EE17FC" w:rsidRPr="00C11726">
        <w:rPr>
          <w:rFonts w:ascii="Book Antiqua" w:hAnsi="Book Antiqua"/>
          <w:sz w:val="22"/>
          <w:szCs w:val="22"/>
        </w:rPr>
        <w:t xml:space="preserve"> lakhs </w:t>
      </w:r>
      <w:r w:rsidR="00E87DA9" w:rsidRPr="00C11726">
        <w:rPr>
          <w:rFonts w:ascii="Book Antiqua" w:hAnsi="Book Antiqua"/>
          <w:sz w:val="22"/>
          <w:szCs w:val="22"/>
        </w:rPr>
        <w:t>Seven</w:t>
      </w:r>
      <w:r w:rsidR="000E75C9" w:rsidRPr="00C11726">
        <w:rPr>
          <w:rFonts w:ascii="Book Antiqua" w:hAnsi="Book Antiqua"/>
          <w:sz w:val="22"/>
          <w:szCs w:val="22"/>
        </w:rPr>
        <w:t>ty Three</w:t>
      </w:r>
      <w:r w:rsidR="00E87DA9" w:rsidRPr="00C11726">
        <w:rPr>
          <w:rFonts w:ascii="Book Antiqua" w:hAnsi="Book Antiqua"/>
          <w:sz w:val="22"/>
          <w:szCs w:val="22"/>
        </w:rPr>
        <w:t xml:space="preserve"> </w:t>
      </w:r>
      <w:r w:rsidR="00EE17FC" w:rsidRPr="00C11726">
        <w:rPr>
          <w:rFonts w:ascii="Book Antiqua" w:hAnsi="Book Antiqua"/>
          <w:sz w:val="22"/>
          <w:szCs w:val="22"/>
        </w:rPr>
        <w:t xml:space="preserve">Thousand </w:t>
      </w:r>
      <w:r w:rsidR="000E75C9" w:rsidRPr="00C11726">
        <w:rPr>
          <w:rFonts w:ascii="Book Antiqua" w:hAnsi="Book Antiqua"/>
          <w:sz w:val="22"/>
          <w:szCs w:val="22"/>
        </w:rPr>
        <w:t>Seven</w:t>
      </w:r>
      <w:r w:rsidR="00EE17FC" w:rsidRPr="00C11726">
        <w:rPr>
          <w:rFonts w:ascii="Book Antiqua" w:hAnsi="Book Antiqua"/>
          <w:sz w:val="22"/>
          <w:szCs w:val="22"/>
        </w:rPr>
        <w:t xml:space="preserve"> Hundred </w:t>
      </w:r>
      <w:r w:rsidR="000E75C9" w:rsidRPr="00C11726">
        <w:rPr>
          <w:rFonts w:ascii="Book Antiqua" w:hAnsi="Book Antiqua"/>
          <w:sz w:val="22"/>
          <w:szCs w:val="22"/>
        </w:rPr>
        <w:t>Forty Three</w:t>
      </w:r>
      <w:r w:rsidR="00E87DA9" w:rsidRPr="00C11726">
        <w:rPr>
          <w:rFonts w:ascii="Book Antiqua" w:hAnsi="Book Antiqua"/>
          <w:sz w:val="22"/>
          <w:szCs w:val="22"/>
        </w:rPr>
        <w:t xml:space="preserve"> </w:t>
      </w:r>
      <w:r w:rsidR="00EE17FC" w:rsidRPr="00C11726">
        <w:rPr>
          <w:rFonts w:ascii="Book Antiqua" w:hAnsi="Book Antiqua"/>
          <w:sz w:val="22"/>
          <w:szCs w:val="22"/>
        </w:rPr>
        <w:t xml:space="preserve">and Paise </w:t>
      </w:r>
      <w:r w:rsidR="000E75C9" w:rsidRPr="00C11726">
        <w:rPr>
          <w:rFonts w:ascii="Book Antiqua" w:hAnsi="Book Antiqua"/>
          <w:sz w:val="22"/>
          <w:szCs w:val="22"/>
        </w:rPr>
        <w:t>Forty Nine</w:t>
      </w:r>
      <w:r w:rsidR="00EE17FC" w:rsidRPr="00C11726">
        <w:rPr>
          <w:rFonts w:ascii="Book Antiqua" w:hAnsi="Book Antiqua"/>
          <w:sz w:val="22"/>
          <w:szCs w:val="22"/>
        </w:rPr>
        <w:t xml:space="preserve"> 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(Incl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r>
        <w:rPr>
          <w:rFonts w:ascii="Book Antiqua" w:hAnsi="Book Antiqua"/>
          <w:b/>
          <w:szCs w:val="26"/>
        </w:rPr>
        <w:t xml:space="preserve">i)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proofErr w:type="gramStart"/>
      <w:r w:rsidR="009C1FE3" w:rsidRPr="00C11726">
        <w:rPr>
          <w:rFonts w:ascii="Book Antiqua" w:hAnsi="Book Antiqua"/>
          <w:b/>
          <w:sz w:val="22"/>
          <w:szCs w:val="22"/>
        </w:rPr>
        <w:t>to</w:t>
      </w:r>
      <w:proofErr w:type="gramEnd"/>
      <w:r w:rsidR="009C1FE3" w:rsidRPr="00C11726">
        <w:rPr>
          <w:rFonts w:ascii="Book Antiqua" w:hAnsi="Book Antiqua"/>
          <w:b/>
          <w:sz w:val="22"/>
          <w:szCs w:val="22"/>
        </w:rPr>
        <w:t xml:space="preserve">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GM(SP&amp;Trust) /AAO(SP) /D.No.161/2022,   Dt.27.10.2022, instructions have been received from the CGM/Finance/TSSPDCL to recover @0.01% from all the works contract for Haritha Nidhi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E560DC" w:rsidRDefault="00E560DC" w:rsidP="004A5E7A">
      <w:pPr>
        <w:spacing w:line="480" w:lineRule="auto"/>
      </w:pPr>
    </w:p>
    <w:p w:rsidR="00E560DC" w:rsidRDefault="00E560DC" w:rsidP="004A5E7A">
      <w:pPr>
        <w:spacing w:line="480" w:lineRule="auto"/>
      </w:pPr>
    </w:p>
    <w:p w:rsidR="00E560DC" w:rsidRDefault="00E560DC" w:rsidP="004A5E7A">
      <w:pPr>
        <w:spacing w:line="480" w:lineRule="auto"/>
      </w:pPr>
    </w:p>
    <w:p w:rsidR="00452FFF" w:rsidRPr="00090EFB" w:rsidRDefault="00452FFF" w:rsidP="004A5E7A">
      <w:pPr>
        <w:spacing w:line="480" w:lineRule="auto"/>
      </w:pPr>
    </w:p>
    <w:p w:rsidR="00591C2F" w:rsidRPr="00090EFB" w:rsidRDefault="00591C2F" w:rsidP="004A5E7A">
      <w:pPr>
        <w:spacing w:line="480" w:lineRule="auto"/>
      </w:pPr>
    </w:p>
    <w:p w:rsidR="00591C2F" w:rsidRPr="00090EFB" w:rsidRDefault="008C3F1E" w:rsidP="006D7A19">
      <w:pPr>
        <w:tabs>
          <w:tab w:val="left" w:pos="0"/>
        </w:tabs>
        <w:adjustRightInd/>
        <w:ind w:left="720" w:hanging="720"/>
        <w:rPr>
          <w:bCs/>
        </w:rPr>
      </w:pPr>
      <w:r>
        <w:rPr>
          <w:bCs/>
        </w:rPr>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E1481F" w:rsidP="006D7A19">
      <w:pPr>
        <w:tabs>
          <w:tab w:val="left" w:pos="0"/>
        </w:tabs>
        <w:adjustRightInd/>
        <w:rPr>
          <w:bCs/>
        </w:rPr>
      </w:pPr>
      <w:proofErr w:type="gramStart"/>
      <w:r>
        <w:rPr>
          <w:bCs/>
        </w:rPr>
        <w:t>TS</w:t>
      </w:r>
      <w:r w:rsidR="005541BF">
        <w:rPr>
          <w:bCs/>
        </w:rPr>
        <w:t>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6D7A19" w:rsidRPr="00090EFB" w:rsidRDefault="006D7A19" w:rsidP="006D7A19"/>
    <w:p w:rsidR="00591C2F" w:rsidRPr="00090EFB" w:rsidRDefault="00591C2F" w:rsidP="006D7A19">
      <w:pPr>
        <w:rPr>
          <w:b/>
          <w:bCs/>
        </w:rPr>
      </w:pPr>
      <w:r w:rsidRPr="00090EFB">
        <w:rPr>
          <w:b/>
          <w:bCs/>
        </w:rPr>
        <w:lastRenderedPageBreak/>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Proper short circuit and earthing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fire fighting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Chief General Manager /Master Plan</w:t>
      </w:r>
      <w:r w:rsidRPr="00090EFB">
        <w:rPr>
          <w:sz w:val="22"/>
        </w:rPr>
        <w:t xml:space="preserve">, </w:t>
      </w:r>
      <w:r>
        <w:rPr>
          <w:sz w:val="22"/>
        </w:rPr>
        <w:t>TSSPDCL</w:t>
      </w:r>
      <w:r w:rsidRPr="00090EFB">
        <w:rPr>
          <w:sz w:val="22"/>
        </w:rPr>
        <w:t>, Mint Compound, Hyderabad-500063.</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five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090EFB" w:rsidRDefault="00392F27" w:rsidP="00145E0B">
      <w:pPr>
        <w:widowControl/>
        <w:numPr>
          <w:ilvl w:val="2"/>
          <w:numId w:val="9"/>
        </w:numPr>
        <w:autoSpaceDE/>
        <w:autoSpaceDN/>
        <w:adjustRightInd/>
        <w:jc w:val="both"/>
        <w:rPr>
          <w:sz w:val="22"/>
        </w:rPr>
      </w:pPr>
      <w:r w:rsidRPr="00090EFB">
        <w:rPr>
          <w:sz w:val="22"/>
        </w:rPr>
        <w:t xml:space="preserve">Work performed as prime contractor (in the same name) on works of a similar </w:t>
      </w:r>
      <w:r>
        <w:rPr>
          <w:sz w:val="22"/>
        </w:rPr>
        <w:t xml:space="preserve">nature over the last five years </w:t>
      </w:r>
      <w:r w:rsidRPr="00FB4E30">
        <w:rPr>
          <w:b/>
          <w:sz w:val="22"/>
          <w:u w:val="single"/>
        </w:rPr>
        <w:t xml:space="preserve">duly furnishing date of </w:t>
      </w:r>
      <w:r w:rsidR="00B220C9" w:rsidRPr="00C12445">
        <w:rPr>
          <w:b/>
          <w:sz w:val="22"/>
          <w:highlight w:val="yellow"/>
          <w:u w:val="single"/>
        </w:rPr>
        <w:t>WORK COMMENCEMENT,COMPLETION</w:t>
      </w:r>
      <w:r w:rsidR="00B220C9">
        <w:rPr>
          <w:b/>
          <w:sz w:val="22"/>
          <w:u w:val="single"/>
        </w:rPr>
        <w:t xml:space="preserve">, </w:t>
      </w:r>
      <w:r w:rsidRPr="00FB4E30">
        <w:rPr>
          <w:b/>
          <w:sz w:val="22"/>
          <w:u w:val="single"/>
        </w:rPr>
        <w:t>charging &amp; date of issue of performance certificate (or) to specify the period of satisfactory performance in the performance certificates</w:t>
      </w:r>
    </w:p>
    <w:p w:rsidR="00392F27" w:rsidRPr="00090EFB" w:rsidRDefault="00392F27" w:rsidP="00392F27">
      <w:pPr>
        <w:jc w:val="both"/>
        <w:rPr>
          <w:sz w:val="22"/>
        </w:rPr>
      </w:pP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65333E">
            <w:pPr>
              <w:spacing w:line="360" w:lineRule="auto"/>
            </w:pPr>
            <w:r w:rsidRPr="00090EFB">
              <w:t>Project Name</w:t>
            </w:r>
          </w:p>
        </w:tc>
        <w:tc>
          <w:tcPr>
            <w:tcW w:w="1170" w:type="dxa"/>
          </w:tcPr>
          <w:p w:rsidR="00392F27" w:rsidRPr="00090EFB" w:rsidRDefault="00392F27" w:rsidP="0065333E">
            <w:pPr>
              <w:spacing w:line="360" w:lineRule="auto"/>
            </w:pPr>
            <w:r w:rsidRPr="00090EFB">
              <w:t>Name of Employer</w:t>
            </w:r>
          </w:p>
        </w:tc>
        <w:tc>
          <w:tcPr>
            <w:tcW w:w="1350" w:type="dxa"/>
          </w:tcPr>
          <w:p w:rsidR="00392F27" w:rsidRPr="00090EFB" w:rsidRDefault="00392F27" w:rsidP="0065333E">
            <w:pPr>
              <w:spacing w:line="360" w:lineRule="auto"/>
            </w:pPr>
            <w:r w:rsidRPr="00090EFB">
              <w:t>Description of work</w:t>
            </w:r>
          </w:p>
        </w:tc>
        <w:tc>
          <w:tcPr>
            <w:tcW w:w="1080" w:type="dxa"/>
          </w:tcPr>
          <w:p w:rsidR="00392F27" w:rsidRPr="00323E46" w:rsidRDefault="00392F27" w:rsidP="0065333E">
            <w:pPr>
              <w:pStyle w:val="Footer"/>
              <w:spacing w:line="360" w:lineRule="auto"/>
            </w:pPr>
            <w:r w:rsidRPr="00323E46">
              <w:t>Contract No.</w:t>
            </w:r>
          </w:p>
        </w:tc>
        <w:tc>
          <w:tcPr>
            <w:tcW w:w="1080" w:type="dxa"/>
          </w:tcPr>
          <w:p w:rsidR="00392F27" w:rsidRPr="00090EFB" w:rsidRDefault="00392F27" w:rsidP="0065333E">
            <w:pPr>
              <w:spacing w:line="360" w:lineRule="auto"/>
            </w:pPr>
            <w:r w:rsidRPr="00090EFB">
              <w:t>Value of contract (Rs. Cores)</w:t>
            </w:r>
          </w:p>
        </w:tc>
        <w:tc>
          <w:tcPr>
            <w:tcW w:w="810" w:type="dxa"/>
          </w:tcPr>
          <w:p w:rsidR="00392F27" w:rsidRPr="00090EFB" w:rsidRDefault="00392F27" w:rsidP="0065333E">
            <w:pPr>
              <w:spacing w:line="360" w:lineRule="auto"/>
            </w:pPr>
            <w:r w:rsidRPr="00090EFB">
              <w:t>Date of issue of work order</w:t>
            </w:r>
          </w:p>
        </w:tc>
        <w:tc>
          <w:tcPr>
            <w:tcW w:w="1350" w:type="dxa"/>
          </w:tcPr>
          <w:p w:rsidR="00392F27" w:rsidRPr="00090EFB" w:rsidRDefault="00392F27" w:rsidP="0065333E">
            <w:pPr>
              <w:spacing w:line="360" w:lineRule="auto"/>
            </w:pPr>
            <w:r w:rsidRPr="00090EFB">
              <w:t>Stipulated</w:t>
            </w:r>
          </w:p>
          <w:p w:rsidR="00392F27" w:rsidRPr="00090EFB" w:rsidRDefault="00392F27" w:rsidP="0065333E">
            <w:pPr>
              <w:spacing w:line="360" w:lineRule="auto"/>
            </w:pPr>
            <w:r w:rsidRPr="00090EFB">
              <w:t>period of completion</w:t>
            </w:r>
          </w:p>
        </w:tc>
        <w:tc>
          <w:tcPr>
            <w:tcW w:w="900" w:type="dxa"/>
          </w:tcPr>
          <w:p w:rsidR="00392F27" w:rsidRPr="00D03075" w:rsidRDefault="00392F27" w:rsidP="0065333E">
            <w:pPr>
              <w:spacing w:line="360" w:lineRule="auto"/>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65333E">
            <w:pPr>
              <w:spacing w:line="360" w:lineRule="auto"/>
              <w:rPr>
                <w:b/>
              </w:rPr>
            </w:pPr>
            <w:r w:rsidRPr="00D03075">
              <w:rPr>
                <w:b/>
                <w:highlight w:val="yellow"/>
              </w:rPr>
              <w:t>Pletion and charging</w:t>
            </w:r>
            <w:r>
              <w:rPr>
                <w:b/>
              </w:rPr>
              <w:t xml:space="preserve">,dt of issue of </w:t>
            </w:r>
            <w:r>
              <w:rPr>
                <w:b/>
              </w:rPr>
              <w:lastRenderedPageBreak/>
              <w:t>performance certiicate</w:t>
            </w:r>
          </w:p>
        </w:tc>
        <w:tc>
          <w:tcPr>
            <w:tcW w:w="1440" w:type="dxa"/>
          </w:tcPr>
          <w:p w:rsidR="00392F27" w:rsidRPr="00090EFB" w:rsidRDefault="00392F27" w:rsidP="0065333E">
            <w:pPr>
              <w:spacing w:line="360" w:lineRule="auto"/>
            </w:pPr>
            <w:r w:rsidRPr="00090EFB">
              <w:lastRenderedPageBreak/>
              <w:t>Remarks</w:t>
            </w:r>
          </w:p>
          <w:p w:rsidR="00392F27" w:rsidRPr="00090EFB" w:rsidRDefault="00392F27" w:rsidP="0065333E">
            <w:pPr>
              <w:spacing w:line="360" w:lineRule="auto"/>
            </w:pPr>
            <w:r w:rsidRPr="00090EFB">
              <w:t>Explaining reasons for delay and work completed</w:t>
            </w:r>
          </w:p>
        </w:tc>
      </w:tr>
    </w:tbl>
    <w:p w:rsidR="00392F27" w:rsidRPr="00090EFB" w:rsidRDefault="00392F27" w:rsidP="00392F27">
      <w:pPr>
        <w:jc w:val="both"/>
        <w:rPr>
          <w:sz w:val="22"/>
        </w:rPr>
      </w:pPr>
      <w:r w:rsidRPr="00090EFB">
        <w:rPr>
          <w:sz w:val="22"/>
        </w:rPr>
        <w:lastRenderedPageBreak/>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392F27" w:rsidRPr="00090EFB" w:rsidRDefault="00392F27" w:rsidP="00145E0B">
      <w:pPr>
        <w:widowControl/>
        <w:numPr>
          <w:ilvl w:val="2"/>
          <w:numId w:val="9"/>
        </w:numPr>
        <w:autoSpaceDE/>
        <w:autoSpaceDN/>
        <w:adjustRightInd/>
        <w:rPr>
          <w:sz w:val="22"/>
        </w:rPr>
      </w:pPr>
      <w:r w:rsidRPr="00090EFB">
        <w:rPr>
          <w:sz w:val="22"/>
        </w:rPr>
        <w:t xml:space="preserve"> Quantities of work executed as prime contractor (in the same name and style) in the last five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sidRPr="00090EFB">
        <w:rPr>
          <w:sz w:val="22"/>
        </w:rPr>
        <w:t xml:space="preserve">  of 33/11KV substations</w:t>
      </w:r>
      <w:r>
        <w:rPr>
          <w:sz w:val="22"/>
        </w:rPr>
        <w:t xml:space="preserve"> </w:t>
      </w:r>
      <w:r w:rsidRPr="00D03075">
        <w:rPr>
          <w:sz w:val="22"/>
          <w:highlight w:val="yellow"/>
        </w:rPr>
        <w:t>I/d or o/d</w:t>
      </w:r>
    </w:p>
    <w:p w:rsidR="00392F27" w:rsidRPr="00090EFB" w:rsidRDefault="00392F27" w:rsidP="00392F27">
      <w:pPr>
        <w:ind w:left="1440"/>
        <w:jc w:val="both"/>
        <w:rPr>
          <w:sz w:val="10"/>
        </w:rPr>
      </w:pPr>
    </w:p>
    <w:p w:rsidR="00392F27" w:rsidRPr="00090EFB" w:rsidRDefault="00392F27" w:rsidP="00392F27">
      <w:pPr>
        <w:ind w:left="1440"/>
        <w:jc w:val="both"/>
        <w:rPr>
          <w:sz w:val="22"/>
        </w:rPr>
      </w:pPr>
      <w:r w:rsidRPr="00090EFB">
        <w:rPr>
          <w:sz w:val="22"/>
        </w:rPr>
        <w:t>2. Erection</w:t>
      </w:r>
      <w:r>
        <w:rPr>
          <w:sz w:val="22"/>
        </w:rPr>
        <w:t xml:space="preserve"> of length of new Line/UG </w:t>
      </w:r>
      <w:proofErr w:type="gramStart"/>
      <w:r>
        <w:rPr>
          <w:sz w:val="22"/>
        </w:rPr>
        <w:t>Cable</w:t>
      </w:r>
      <w:r w:rsidRPr="00FB4E30">
        <w:rPr>
          <w:b/>
          <w:sz w:val="22"/>
          <w:u w:val="single"/>
        </w:rPr>
        <w:t>(</w:t>
      </w:r>
      <w:proofErr w:type="gramEnd"/>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145E0B">
      <w:pPr>
        <w:widowControl/>
        <w:numPr>
          <w:ilvl w:val="0"/>
          <w:numId w:val="25"/>
        </w:numPr>
        <w:autoSpaceDE/>
        <w:autoSpaceDN/>
        <w:adjustRightInd/>
        <w:jc w:val="both"/>
        <w:rPr>
          <w:sz w:val="22"/>
        </w:rPr>
      </w:pPr>
      <w:r w:rsidRPr="00090EFB">
        <w:rPr>
          <w:sz w:val="22"/>
        </w:rPr>
        <w:t xml:space="preserve">Existing commitments and on-going works in </w:t>
      </w:r>
      <w:r w:rsidRPr="004101D9">
        <w:rPr>
          <w:b/>
          <w:sz w:val="22"/>
          <w:u w:val="single"/>
        </w:rPr>
        <w:t>Masterplan zone</w:t>
      </w:r>
      <w:r w:rsidRPr="00090EFB">
        <w:rPr>
          <w:sz w:val="22"/>
        </w:rPr>
        <w:t xml:space="preserve"> and other works.</w:t>
      </w:r>
    </w:p>
    <w:p w:rsidR="00392F27" w:rsidRPr="00A128CF" w:rsidRDefault="00392F27" w:rsidP="00392F27">
      <w:pPr>
        <w:jc w:val="both"/>
        <w:rPr>
          <w:sz w:val="10"/>
        </w:rPr>
      </w:pPr>
    </w:p>
    <w:p w:rsidR="00392F27" w:rsidRPr="00090EFB" w:rsidRDefault="00392F27" w:rsidP="00392F27">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392F27" w:rsidRPr="00090EFB" w:rsidTr="0065333E">
        <w:tc>
          <w:tcPr>
            <w:tcW w:w="1188" w:type="dxa"/>
          </w:tcPr>
          <w:p w:rsidR="00392F27" w:rsidRPr="00090EFB" w:rsidRDefault="00392F27" w:rsidP="0065333E">
            <w:pPr>
              <w:spacing w:line="360" w:lineRule="auto"/>
              <w:rPr>
                <w:sz w:val="18"/>
              </w:rPr>
            </w:pPr>
            <w:r w:rsidRPr="00090EFB">
              <w:rPr>
                <w:sz w:val="18"/>
              </w:rPr>
              <w:t>Description of work</w:t>
            </w:r>
          </w:p>
          <w:p w:rsidR="00392F27" w:rsidRPr="00090EFB" w:rsidRDefault="00392F27" w:rsidP="0065333E">
            <w:pPr>
              <w:spacing w:line="360" w:lineRule="auto"/>
              <w:rPr>
                <w:sz w:val="18"/>
              </w:rPr>
            </w:pPr>
          </w:p>
        </w:tc>
        <w:tc>
          <w:tcPr>
            <w:tcW w:w="810" w:type="dxa"/>
          </w:tcPr>
          <w:p w:rsidR="00392F27" w:rsidRPr="00090EFB" w:rsidRDefault="00392F27" w:rsidP="0065333E">
            <w:pPr>
              <w:spacing w:line="360" w:lineRule="auto"/>
              <w:rPr>
                <w:sz w:val="18"/>
              </w:rPr>
            </w:pPr>
            <w:r w:rsidRPr="00090EFB">
              <w:rPr>
                <w:sz w:val="18"/>
              </w:rPr>
              <w:t xml:space="preserve">Place </w:t>
            </w:r>
          </w:p>
          <w:p w:rsidR="00392F27" w:rsidRPr="00090EFB" w:rsidRDefault="00392F27" w:rsidP="0065333E">
            <w:pPr>
              <w:spacing w:line="360" w:lineRule="auto"/>
              <w:rPr>
                <w:sz w:val="18"/>
              </w:rPr>
            </w:pPr>
            <w:r w:rsidRPr="00090EFB">
              <w:rPr>
                <w:sz w:val="18"/>
              </w:rPr>
              <w:t xml:space="preserve">&amp; </w:t>
            </w:r>
          </w:p>
          <w:p w:rsidR="00392F27" w:rsidRPr="00090EFB" w:rsidRDefault="00392F27" w:rsidP="0065333E">
            <w:pPr>
              <w:spacing w:line="360" w:lineRule="auto"/>
              <w:rPr>
                <w:sz w:val="18"/>
              </w:rPr>
            </w:pPr>
            <w:r w:rsidRPr="00090EFB">
              <w:rPr>
                <w:sz w:val="18"/>
              </w:rPr>
              <w:t>State</w:t>
            </w:r>
          </w:p>
        </w:tc>
        <w:tc>
          <w:tcPr>
            <w:tcW w:w="1260" w:type="dxa"/>
          </w:tcPr>
          <w:p w:rsidR="00392F27" w:rsidRPr="00090EFB" w:rsidRDefault="00392F27" w:rsidP="0065333E">
            <w:pPr>
              <w:spacing w:line="360" w:lineRule="auto"/>
              <w:rPr>
                <w:sz w:val="18"/>
              </w:rPr>
            </w:pPr>
            <w:r w:rsidRPr="00090EFB">
              <w:rPr>
                <w:sz w:val="18"/>
              </w:rPr>
              <w:t>Contract No. &amp; Date</w:t>
            </w:r>
          </w:p>
        </w:tc>
        <w:tc>
          <w:tcPr>
            <w:tcW w:w="1170" w:type="dxa"/>
          </w:tcPr>
          <w:p w:rsidR="00392F27" w:rsidRPr="00090EFB" w:rsidRDefault="00392F27" w:rsidP="0065333E">
            <w:pPr>
              <w:spacing w:line="360" w:lineRule="auto"/>
              <w:rPr>
                <w:sz w:val="18"/>
              </w:rPr>
            </w:pPr>
            <w:r w:rsidRPr="00090EFB">
              <w:rPr>
                <w:sz w:val="18"/>
              </w:rPr>
              <w:t>Name and Address of employer</w:t>
            </w:r>
          </w:p>
        </w:tc>
        <w:tc>
          <w:tcPr>
            <w:tcW w:w="1107" w:type="dxa"/>
          </w:tcPr>
          <w:p w:rsidR="00392F27" w:rsidRPr="00090EFB" w:rsidRDefault="00392F27" w:rsidP="0065333E">
            <w:pPr>
              <w:spacing w:line="360" w:lineRule="auto"/>
              <w:rPr>
                <w:sz w:val="18"/>
              </w:rPr>
            </w:pPr>
            <w:r w:rsidRPr="00090EFB">
              <w:rPr>
                <w:sz w:val="18"/>
              </w:rPr>
              <w:t>Value of Contract (Rs. Crores)</w:t>
            </w:r>
          </w:p>
        </w:tc>
        <w:tc>
          <w:tcPr>
            <w:tcW w:w="1107" w:type="dxa"/>
          </w:tcPr>
          <w:p w:rsidR="00392F27" w:rsidRPr="00090EFB" w:rsidRDefault="00392F27" w:rsidP="0065333E">
            <w:pPr>
              <w:spacing w:line="360" w:lineRule="auto"/>
              <w:rPr>
                <w:sz w:val="18"/>
              </w:rPr>
            </w:pPr>
            <w:r w:rsidRPr="00090EFB">
              <w:rPr>
                <w:sz w:val="18"/>
              </w:rPr>
              <w:t xml:space="preserve">Stipulated period of completion </w:t>
            </w:r>
          </w:p>
        </w:tc>
        <w:tc>
          <w:tcPr>
            <w:tcW w:w="1026" w:type="dxa"/>
          </w:tcPr>
          <w:p w:rsidR="00392F27" w:rsidRPr="00090EFB" w:rsidRDefault="00392F27" w:rsidP="0065333E">
            <w:pPr>
              <w:spacing w:line="360" w:lineRule="auto"/>
              <w:rPr>
                <w:sz w:val="18"/>
              </w:rPr>
            </w:pPr>
            <w:r w:rsidRPr="00090EFB">
              <w:rPr>
                <w:sz w:val="18"/>
              </w:rPr>
              <w:t>Value of works remaining to be completed Rs. Crores</w:t>
            </w:r>
          </w:p>
        </w:tc>
        <w:tc>
          <w:tcPr>
            <w:tcW w:w="1188" w:type="dxa"/>
          </w:tcPr>
          <w:p w:rsidR="00392F27" w:rsidRPr="00090EFB" w:rsidRDefault="00392F27" w:rsidP="0065333E">
            <w:pPr>
              <w:spacing w:line="360" w:lineRule="auto"/>
              <w:rPr>
                <w:sz w:val="18"/>
              </w:rPr>
            </w:pPr>
            <w:r w:rsidRPr="00090EFB">
              <w:rPr>
                <w:sz w:val="18"/>
              </w:rPr>
              <w:t>Anticipated date of completion</w:t>
            </w:r>
          </w:p>
        </w:tc>
      </w:tr>
      <w:tr w:rsidR="00392F27" w:rsidRPr="00090EFB" w:rsidTr="0065333E">
        <w:tc>
          <w:tcPr>
            <w:tcW w:w="1188" w:type="dxa"/>
          </w:tcPr>
          <w:p w:rsidR="00392F27" w:rsidRPr="00090EFB" w:rsidRDefault="00392F27" w:rsidP="0065333E">
            <w:pPr>
              <w:jc w:val="center"/>
              <w:rPr>
                <w:sz w:val="22"/>
              </w:rPr>
            </w:pPr>
            <w:r w:rsidRPr="00090EFB">
              <w:rPr>
                <w:sz w:val="22"/>
              </w:rPr>
              <w:t>(1)</w:t>
            </w:r>
          </w:p>
        </w:tc>
        <w:tc>
          <w:tcPr>
            <w:tcW w:w="810" w:type="dxa"/>
          </w:tcPr>
          <w:p w:rsidR="00392F27" w:rsidRPr="00090EFB" w:rsidRDefault="00392F27" w:rsidP="0065333E">
            <w:pPr>
              <w:jc w:val="center"/>
              <w:rPr>
                <w:sz w:val="22"/>
              </w:rPr>
            </w:pPr>
            <w:r w:rsidRPr="00090EFB">
              <w:rPr>
                <w:sz w:val="22"/>
              </w:rPr>
              <w:t>(2)</w:t>
            </w:r>
          </w:p>
        </w:tc>
        <w:tc>
          <w:tcPr>
            <w:tcW w:w="1260" w:type="dxa"/>
          </w:tcPr>
          <w:p w:rsidR="00392F27" w:rsidRPr="00090EFB" w:rsidRDefault="00392F27" w:rsidP="0065333E">
            <w:pPr>
              <w:jc w:val="center"/>
              <w:rPr>
                <w:sz w:val="22"/>
              </w:rPr>
            </w:pPr>
            <w:r w:rsidRPr="00090EFB">
              <w:rPr>
                <w:sz w:val="22"/>
              </w:rPr>
              <w:t>(3)</w:t>
            </w:r>
          </w:p>
        </w:tc>
        <w:tc>
          <w:tcPr>
            <w:tcW w:w="1170" w:type="dxa"/>
          </w:tcPr>
          <w:p w:rsidR="00392F27" w:rsidRPr="00090EFB" w:rsidRDefault="00392F27" w:rsidP="0065333E">
            <w:pPr>
              <w:jc w:val="center"/>
              <w:rPr>
                <w:sz w:val="22"/>
              </w:rPr>
            </w:pPr>
            <w:r w:rsidRPr="00090EFB">
              <w:rPr>
                <w:sz w:val="22"/>
              </w:rPr>
              <w:t>(4)</w:t>
            </w:r>
          </w:p>
        </w:tc>
        <w:tc>
          <w:tcPr>
            <w:tcW w:w="1107" w:type="dxa"/>
          </w:tcPr>
          <w:p w:rsidR="00392F27" w:rsidRPr="00090EFB" w:rsidRDefault="00392F27" w:rsidP="0065333E">
            <w:pPr>
              <w:jc w:val="center"/>
              <w:rPr>
                <w:sz w:val="22"/>
              </w:rPr>
            </w:pPr>
            <w:r w:rsidRPr="00090EFB">
              <w:rPr>
                <w:sz w:val="22"/>
              </w:rPr>
              <w:t>(5)</w:t>
            </w:r>
          </w:p>
        </w:tc>
        <w:tc>
          <w:tcPr>
            <w:tcW w:w="1107" w:type="dxa"/>
          </w:tcPr>
          <w:p w:rsidR="00392F27" w:rsidRPr="00090EFB" w:rsidRDefault="00392F27" w:rsidP="0065333E">
            <w:pPr>
              <w:jc w:val="center"/>
              <w:rPr>
                <w:sz w:val="22"/>
              </w:rPr>
            </w:pPr>
            <w:r w:rsidRPr="00090EFB">
              <w:rPr>
                <w:sz w:val="22"/>
              </w:rPr>
              <w:t>(6)</w:t>
            </w:r>
          </w:p>
        </w:tc>
        <w:tc>
          <w:tcPr>
            <w:tcW w:w="1026" w:type="dxa"/>
          </w:tcPr>
          <w:p w:rsidR="00392F27" w:rsidRPr="00090EFB" w:rsidRDefault="00392F27" w:rsidP="0065333E">
            <w:pPr>
              <w:jc w:val="center"/>
              <w:rPr>
                <w:sz w:val="22"/>
              </w:rPr>
            </w:pPr>
            <w:r w:rsidRPr="00090EFB">
              <w:rPr>
                <w:sz w:val="22"/>
              </w:rPr>
              <w:t>(7)</w:t>
            </w:r>
          </w:p>
        </w:tc>
        <w:tc>
          <w:tcPr>
            <w:tcW w:w="1188" w:type="dxa"/>
          </w:tcPr>
          <w:p w:rsidR="00392F27" w:rsidRPr="00090EFB" w:rsidRDefault="00392F27" w:rsidP="0065333E">
            <w:pPr>
              <w:jc w:val="center"/>
              <w:rPr>
                <w:sz w:val="22"/>
              </w:rPr>
            </w:pPr>
            <w:r w:rsidRPr="00090EFB">
              <w:rPr>
                <w:sz w:val="22"/>
              </w:rPr>
              <w:t>(8)</w:t>
            </w:r>
          </w:p>
        </w:tc>
      </w:tr>
    </w:tbl>
    <w:p w:rsidR="00392F27" w:rsidRPr="00090EFB" w:rsidRDefault="00392F27" w:rsidP="00145E0B">
      <w:pPr>
        <w:widowControl/>
        <w:numPr>
          <w:ilvl w:val="0"/>
          <w:numId w:val="25"/>
        </w:numPr>
        <w:autoSpaceDE/>
        <w:autoSpaceDN/>
        <w:adjustRightInd/>
        <w:jc w:val="both"/>
        <w:rPr>
          <w:sz w:val="22"/>
        </w:rPr>
      </w:pPr>
      <w:r w:rsidRPr="00090EFB">
        <w:rPr>
          <w:sz w:val="22"/>
        </w:rPr>
        <w:t>Works for which bids already submitted:</w:t>
      </w:r>
    </w:p>
    <w:p w:rsidR="00392F27" w:rsidRPr="00090EFB" w:rsidRDefault="00392F27" w:rsidP="00392F27">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392F27" w:rsidRPr="00090EFB" w:rsidTr="0065333E">
        <w:tc>
          <w:tcPr>
            <w:tcW w:w="1368" w:type="dxa"/>
          </w:tcPr>
          <w:p w:rsidR="00392F27" w:rsidRPr="00090EFB" w:rsidRDefault="00392F27" w:rsidP="0065333E">
            <w:pPr>
              <w:rPr>
                <w:sz w:val="22"/>
              </w:rPr>
            </w:pPr>
            <w:r w:rsidRPr="00090EFB">
              <w:rPr>
                <w:sz w:val="22"/>
              </w:rPr>
              <w:t>Description</w:t>
            </w:r>
          </w:p>
          <w:p w:rsidR="00392F27" w:rsidRPr="00090EFB" w:rsidRDefault="00392F27" w:rsidP="0065333E">
            <w:pPr>
              <w:rPr>
                <w:sz w:val="22"/>
              </w:rPr>
            </w:pPr>
            <w:r w:rsidRPr="00090EFB">
              <w:rPr>
                <w:sz w:val="22"/>
              </w:rPr>
              <w:t xml:space="preserve">Of </w:t>
            </w:r>
          </w:p>
          <w:p w:rsidR="00392F27" w:rsidRPr="00090EFB" w:rsidRDefault="00392F27" w:rsidP="0065333E">
            <w:pPr>
              <w:rPr>
                <w:sz w:val="22"/>
              </w:rPr>
            </w:pPr>
            <w:r w:rsidRPr="00090EFB">
              <w:rPr>
                <w:sz w:val="22"/>
              </w:rPr>
              <w:t>Work</w:t>
            </w:r>
          </w:p>
        </w:tc>
        <w:tc>
          <w:tcPr>
            <w:tcW w:w="1170" w:type="dxa"/>
          </w:tcPr>
          <w:p w:rsidR="00392F27" w:rsidRPr="00090EFB" w:rsidRDefault="00392F27" w:rsidP="0065333E">
            <w:pPr>
              <w:rPr>
                <w:sz w:val="22"/>
              </w:rPr>
            </w:pPr>
            <w:r w:rsidRPr="00090EFB">
              <w:rPr>
                <w:sz w:val="22"/>
              </w:rPr>
              <w:t xml:space="preserve">Place </w:t>
            </w:r>
          </w:p>
          <w:p w:rsidR="00392F27" w:rsidRPr="00090EFB" w:rsidRDefault="00392F27" w:rsidP="0065333E">
            <w:pPr>
              <w:rPr>
                <w:sz w:val="22"/>
              </w:rPr>
            </w:pPr>
            <w:r w:rsidRPr="00090EFB">
              <w:rPr>
                <w:sz w:val="22"/>
              </w:rPr>
              <w:t>&amp;</w:t>
            </w:r>
          </w:p>
          <w:p w:rsidR="00392F27" w:rsidRPr="00090EFB" w:rsidRDefault="00392F27" w:rsidP="0065333E">
            <w:pPr>
              <w:rPr>
                <w:sz w:val="22"/>
              </w:rPr>
            </w:pPr>
            <w:r w:rsidRPr="00090EFB">
              <w:rPr>
                <w:sz w:val="22"/>
              </w:rPr>
              <w:t xml:space="preserve"> State</w:t>
            </w:r>
          </w:p>
        </w:tc>
        <w:tc>
          <w:tcPr>
            <w:tcW w:w="1350" w:type="dxa"/>
          </w:tcPr>
          <w:p w:rsidR="00392F27" w:rsidRPr="00090EFB" w:rsidRDefault="00392F27" w:rsidP="0065333E">
            <w:pPr>
              <w:rPr>
                <w:sz w:val="22"/>
              </w:rPr>
            </w:pPr>
            <w:r w:rsidRPr="00090EFB">
              <w:rPr>
                <w:sz w:val="22"/>
              </w:rPr>
              <w:t xml:space="preserve">Estimated value of works </w:t>
            </w:r>
          </w:p>
          <w:p w:rsidR="00392F27" w:rsidRPr="00090EFB" w:rsidRDefault="00392F27" w:rsidP="0065333E">
            <w:pPr>
              <w:rPr>
                <w:sz w:val="22"/>
              </w:rPr>
            </w:pPr>
            <w:r w:rsidRPr="00090EFB">
              <w:rPr>
                <w:sz w:val="22"/>
              </w:rPr>
              <w:t>(Rs. Lakhs)</w:t>
            </w:r>
          </w:p>
        </w:tc>
        <w:tc>
          <w:tcPr>
            <w:tcW w:w="1530" w:type="dxa"/>
          </w:tcPr>
          <w:p w:rsidR="00392F27" w:rsidRPr="00090EFB" w:rsidRDefault="00392F27" w:rsidP="0065333E">
            <w:pPr>
              <w:rPr>
                <w:sz w:val="22"/>
              </w:rPr>
            </w:pPr>
            <w:r w:rsidRPr="00090EFB">
              <w:rPr>
                <w:sz w:val="22"/>
              </w:rPr>
              <w:t>Stipulated period of completion</w:t>
            </w:r>
          </w:p>
        </w:tc>
        <w:tc>
          <w:tcPr>
            <w:tcW w:w="1440" w:type="dxa"/>
          </w:tcPr>
          <w:p w:rsidR="00392F27" w:rsidRPr="00090EFB" w:rsidRDefault="00392F27" w:rsidP="0065333E">
            <w:pPr>
              <w:rPr>
                <w:sz w:val="22"/>
              </w:rPr>
            </w:pPr>
            <w:r w:rsidRPr="00090EFB">
              <w:rPr>
                <w:sz w:val="22"/>
              </w:rPr>
              <w:t>Date when decision is expected</w:t>
            </w:r>
          </w:p>
        </w:tc>
        <w:tc>
          <w:tcPr>
            <w:tcW w:w="1890" w:type="dxa"/>
          </w:tcPr>
          <w:p w:rsidR="00392F27" w:rsidRPr="00090EFB" w:rsidRDefault="00392F27" w:rsidP="0065333E">
            <w:pPr>
              <w:rPr>
                <w:sz w:val="22"/>
              </w:rPr>
            </w:pPr>
            <w:r w:rsidRPr="00090EFB">
              <w:rPr>
                <w:sz w:val="22"/>
              </w:rPr>
              <w:t xml:space="preserve">Remarks if any </w:t>
            </w:r>
          </w:p>
        </w:tc>
      </w:tr>
      <w:tr w:rsidR="00392F27" w:rsidRPr="00090EFB" w:rsidTr="0065333E">
        <w:tc>
          <w:tcPr>
            <w:tcW w:w="1368" w:type="dxa"/>
            <w:tcBorders>
              <w:bottom w:val="nil"/>
            </w:tcBorders>
          </w:tcPr>
          <w:p w:rsidR="00392F27" w:rsidRPr="00090EFB" w:rsidRDefault="00392F27" w:rsidP="0065333E">
            <w:pPr>
              <w:jc w:val="center"/>
              <w:rPr>
                <w:sz w:val="22"/>
              </w:rPr>
            </w:pPr>
            <w:r w:rsidRPr="00090EFB">
              <w:rPr>
                <w:sz w:val="22"/>
              </w:rPr>
              <w:t>(1)</w:t>
            </w:r>
          </w:p>
        </w:tc>
        <w:tc>
          <w:tcPr>
            <w:tcW w:w="1170" w:type="dxa"/>
            <w:tcBorders>
              <w:bottom w:val="nil"/>
            </w:tcBorders>
          </w:tcPr>
          <w:p w:rsidR="00392F27" w:rsidRPr="00090EFB" w:rsidRDefault="00392F27" w:rsidP="0065333E">
            <w:pPr>
              <w:jc w:val="center"/>
              <w:rPr>
                <w:sz w:val="22"/>
              </w:rPr>
            </w:pPr>
            <w:r w:rsidRPr="00090EFB">
              <w:rPr>
                <w:sz w:val="22"/>
              </w:rPr>
              <w:t>(2)</w:t>
            </w:r>
          </w:p>
        </w:tc>
        <w:tc>
          <w:tcPr>
            <w:tcW w:w="1350" w:type="dxa"/>
            <w:tcBorders>
              <w:bottom w:val="nil"/>
            </w:tcBorders>
          </w:tcPr>
          <w:p w:rsidR="00392F27" w:rsidRPr="00090EFB" w:rsidRDefault="00392F27" w:rsidP="0065333E">
            <w:pPr>
              <w:jc w:val="center"/>
              <w:rPr>
                <w:sz w:val="22"/>
              </w:rPr>
            </w:pPr>
            <w:r w:rsidRPr="00090EFB">
              <w:rPr>
                <w:sz w:val="22"/>
              </w:rPr>
              <w:t>(3)</w:t>
            </w:r>
          </w:p>
        </w:tc>
        <w:tc>
          <w:tcPr>
            <w:tcW w:w="1530" w:type="dxa"/>
            <w:tcBorders>
              <w:bottom w:val="nil"/>
            </w:tcBorders>
          </w:tcPr>
          <w:p w:rsidR="00392F27" w:rsidRPr="00090EFB" w:rsidRDefault="00392F27" w:rsidP="0065333E">
            <w:pPr>
              <w:jc w:val="center"/>
              <w:rPr>
                <w:sz w:val="22"/>
              </w:rPr>
            </w:pPr>
            <w:r w:rsidRPr="00090EFB">
              <w:rPr>
                <w:sz w:val="22"/>
              </w:rPr>
              <w:t>(4)</w:t>
            </w:r>
          </w:p>
        </w:tc>
        <w:tc>
          <w:tcPr>
            <w:tcW w:w="1440" w:type="dxa"/>
            <w:tcBorders>
              <w:bottom w:val="nil"/>
            </w:tcBorders>
          </w:tcPr>
          <w:p w:rsidR="00392F27" w:rsidRPr="00090EFB" w:rsidRDefault="00392F27" w:rsidP="0065333E">
            <w:pPr>
              <w:jc w:val="center"/>
              <w:rPr>
                <w:sz w:val="22"/>
              </w:rPr>
            </w:pPr>
            <w:r w:rsidRPr="00090EFB">
              <w:rPr>
                <w:sz w:val="22"/>
              </w:rPr>
              <w:t>(5)</w:t>
            </w:r>
          </w:p>
        </w:tc>
        <w:tc>
          <w:tcPr>
            <w:tcW w:w="1890" w:type="dxa"/>
            <w:tcBorders>
              <w:bottom w:val="nil"/>
            </w:tcBorders>
          </w:tcPr>
          <w:p w:rsidR="00392F27" w:rsidRPr="00090EFB" w:rsidRDefault="00392F27" w:rsidP="0065333E">
            <w:pPr>
              <w:jc w:val="center"/>
              <w:rPr>
                <w:sz w:val="22"/>
              </w:rPr>
            </w:pPr>
            <w:r w:rsidRPr="00090EFB">
              <w:rPr>
                <w:sz w:val="22"/>
              </w:rPr>
              <w:t>(6)</w:t>
            </w:r>
          </w:p>
        </w:tc>
      </w:tr>
      <w:tr w:rsidR="00392F27" w:rsidRPr="00090EFB" w:rsidTr="0065333E">
        <w:trPr>
          <w:trHeight w:val="1538"/>
        </w:trPr>
        <w:tc>
          <w:tcPr>
            <w:tcW w:w="1368" w:type="dxa"/>
            <w:tcBorders>
              <w:top w:val="single" w:sz="4" w:space="0" w:color="auto"/>
              <w:bottom w:val="single" w:sz="4" w:space="0" w:color="auto"/>
            </w:tcBorders>
          </w:tcPr>
          <w:p w:rsidR="00392F27" w:rsidRPr="00090EFB" w:rsidRDefault="00392F27" w:rsidP="0065333E">
            <w:pPr>
              <w:jc w:val="center"/>
              <w:rPr>
                <w:sz w:val="22"/>
              </w:rPr>
            </w:pPr>
          </w:p>
        </w:tc>
        <w:tc>
          <w:tcPr>
            <w:tcW w:w="1170" w:type="dxa"/>
            <w:tcBorders>
              <w:top w:val="single" w:sz="4" w:space="0" w:color="auto"/>
              <w:bottom w:val="single" w:sz="4" w:space="0" w:color="auto"/>
            </w:tcBorders>
          </w:tcPr>
          <w:p w:rsidR="00392F27" w:rsidRPr="00090EFB" w:rsidRDefault="00392F27" w:rsidP="0065333E">
            <w:pPr>
              <w:jc w:val="center"/>
              <w:rPr>
                <w:sz w:val="22"/>
              </w:rPr>
            </w:pPr>
          </w:p>
        </w:tc>
        <w:tc>
          <w:tcPr>
            <w:tcW w:w="1350" w:type="dxa"/>
            <w:tcBorders>
              <w:top w:val="single" w:sz="4" w:space="0" w:color="auto"/>
              <w:bottom w:val="single" w:sz="4" w:space="0" w:color="auto"/>
            </w:tcBorders>
          </w:tcPr>
          <w:p w:rsidR="00392F27" w:rsidRPr="00090EFB" w:rsidRDefault="00392F27" w:rsidP="0065333E">
            <w:pPr>
              <w:jc w:val="center"/>
              <w:rPr>
                <w:sz w:val="22"/>
              </w:rPr>
            </w:pPr>
          </w:p>
        </w:tc>
        <w:tc>
          <w:tcPr>
            <w:tcW w:w="1530" w:type="dxa"/>
            <w:tcBorders>
              <w:top w:val="single" w:sz="4" w:space="0" w:color="auto"/>
              <w:bottom w:val="single" w:sz="4" w:space="0" w:color="auto"/>
            </w:tcBorders>
          </w:tcPr>
          <w:p w:rsidR="00392F27" w:rsidRPr="00090EFB" w:rsidRDefault="00392F27" w:rsidP="0065333E">
            <w:pPr>
              <w:jc w:val="center"/>
              <w:rPr>
                <w:sz w:val="22"/>
              </w:rPr>
            </w:pPr>
          </w:p>
        </w:tc>
        <w:tc>
          <w:tcPr>
            <w:tcW w:w="1440" w:type="dxa"/>
            <w:tcBorders>
              <w:top w:val="single" w:sz="4" w:space="0" w:color="auto"/>
              <w:bottom w:val="single" w:sz="4" w:space="0" w:color="auto"/>
            </w:tcBorders>
          </w:tcPr>
          <w:p w:rsidR="00392F27" w:rsidRPr="00090EFB" w:rsidRDefault="00392F27" w:rsidP="0065333E">
            <w:pPr>
              <w:jc w:val="center"/>
              <w:rPr>
                <w:sz w:val="22"/>
              </w:rPr>
            </w:pPr>
          </w:p>
        </w:tc>
        <w:tc>
          <w:tcPr>
            <w:tcW w:w="1890" w:type="dxa"/>
            <w:tcBorders>
              <w:top w:val="single" w:sz="4" w:space="0" w:color="auto"/>
              <w:bottom w:val="single" w:sz="4" w:space="0" w:color="auto"/>
            </w:tcBorders>
          </w:tcPr>
          <w:p w:rsidR="00392F27" w:rsidRPr="00090EFB" w:rsidRDefault="00392F27" w:rsidP="0065333E">
            <w:pPr>
              <w:jc w:val="center"/>
              <w:rPr>
                <w:sz w:val="22"/>
              </w:rPr>
            </w:pPr>
          </w:p>
        </w:tc>
      </w:tr>
    </w:tbl>
    <w:p w:rsidR="00392F27" w:rsidRPr="00090EFB" w:rsidRDefault="00392F27" w:rsidP="00392F27">
      <w:pPr>
        <w:jc w:val="both"/>
        <w:rPr>
          <w:sz w:val="22"/>
        </w:rPr>
      </w:pPr>
    </w:p>
    <w:p w:rsidR="00392F27" w:rsidRPr="00090EFB" w:rsidRDefault="00392F27" w:rsidP="00145E0B">
      <w:pPr>
        <w:pStyle w:val="BodyText2"/>
        <w:numPr>
          <w:ilvl w:val="0"/>
          <w:numId w:val="24"/>
        </w:numPr>
        <w:jc w:val="both"/>
      </w:pPr>
      <w:r w:rsidRPr="00090EFB">
        <w:t>Enclose certificate (s) from the Engineer (s)-in-Charge.</w:t>
      </w: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392F27">
      <w:pPr>
        <w:pStyle w:val="BodyText2"/>
      </w:pPr>
      <w:r w:rsidRPr="00090EFB">
        <w:t xml:space="preserve">        Clause 4.</w:t>
      </w:r>
      <w:r>
        <w:t>3</w:t>
      </w:r>
      <w:r w:rsidRPr="00090EFB">
        <w:t xml:space="preserve"> of the Instructions of Bidders.</w:t>
      </w:r>
      <w:r>
        <w:t xml:space="preserve">Declaration for rollers and cable laying works should invariably </w:t>
      </w:r>
      <w:proofErr w:type="gramStart"/>
      <w:r>
        <w:t>included</w:t>
      </w:r>
      <w:proofErr w:type="gramEnd"/>
      <w:r>
        <w:t xml:space="preserve"> along with all the other relevant ewuipments.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F74FD" w:rsidRDefault="00392F27" w:rsidP="00145E0B">
      <w:pPr>
        <w:widowControl/>
        <w:numPr>
          <w:ilvl w:val="1"/>
          <w:numId w:val="54"/>
        </w:numPr>
        <w:autoSpaceDE/>
        <w:autoSpaceDN/>
        <w:adjustRightInd/>
        <w:jc w:val="both"/>
        <w:rPr>
          <w:b/>
          <w:sz w:val="22"/>
          <w:u w:val="single"/>
        </w:rPr>
      </w:pPr>
      <w:r w:rsidRPr="00090EFB">
        <w:rPr>
          <w:sz w:val="22"/>
        </w:rPr>
        <w:t>Qualifications and experience of key personnel proposed for administration and execution of the Contract, Attach biographical data.  Refer also to Sub Clause 4.</w:t>
      </w:r>
      <w:r>
        <w:rPr>
          <w:sz w:val="22"/>
        </w:rPr>
        <w:t>3</w:t>
      </w:r>
      <w:r w:rsidRPr="00090EFB">
        <w:rPr>
          <w:sz w:val="22"/>
        </w:rPr>
        <w:t>of instructions to Bidders and Sub Clause 9.1 of the Conditions of Contract.</w:t>
      </w:r>
      <w:r>
        <w:rPr>
          <w:sz w:val="22"/>
        </w:rPr>
        <w:t xml:space="preserve"> </w:t>
      </w:r>
      <w:r w:rsidRPr="002F74FD">
        <w:rPr>
          <w:b/>
          <w:sz w:val="22"/>
          <w:u w:val="single"/>
        </w:rPr>
        <w:t>Educational certificates must be submitted.</w:t>
      </w:r>
    </w:p>
    <w:p w:rsidR="00392F27" w:rsidRPr="00090EFB" w:rsidRDefault="00392F27" w:rsidP="00392F27">
      <w:pPr>
        <w:jc w:val="both"/>
        <w:rPr>
          <w:sz w:val="22"/>
        </w:rPr>
      </w:pP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 xml:space="preserve">Financial reports for the last five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lastRenderedPageBreak/>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t>TSSPDCL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123988" w:rsidP="00392F27">
      <w:pPr>
        <w:pStyle w:val="BodyText2"/>
      </w:pPr>
      <w:r w:rsidRPr="00123988">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123988" w:rsidP="00392F27">
      <w:pPr>
        <w:pStyle w:val="BodyText2"/>
        <w:ind w:left="720" w:hanging="720"/>
      </w:pPr>
      <w:r w:rsidRPr="00123988">
        <w:rPr>
          <w:noProof/>
          <w:sz w:val="20"/>
        </w:rPr>
        <w:pict>
          <v:shape id="_x0000_s1063" type="#_x0000_t202" style="position:absolute;left:0;text-align:left;margin-left:403.8pt;margin-top:1.55pt;width:63pt;height:61.5pt;z-index:251660288" filled="f" stroked="f">
            <v:textbox style="mso-next-textbox:#_x0000_s1063">
              <w:txbxContent>
                <w:p w:rsidR="0031508C" w:rsidRPr="006B6C1B" w:rsidRDefault="0031508C"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123988">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This is to notify you that your Bid dated_________for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Chief General Manager/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123988"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Chief General Manager/ MasterPlan</w:t>
      </w:r>
    </w:p>
    <w:p w:rsidR="00392F27" w:rsidRPr="00090EFB" w:rsidRDefault="00392F27" w:rsidP="00E65453">
      <w:pPr>
        <w:ind w:left="5040" w:right="-151"/>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The Chief General Manager/Master Plan</w:t>
      </w:r>
    </w:p>
    <w:p w:rsidR="00392F27" w:rsidRPr="00542726" w:rsidRDefault="00392F27" w:rsidP="00392F27">
      <w:pPr>
        <w:tabs>
          <w:tab w:val="left" w:pos="-720"/>
        </w:tabs>
        <w:suppressAutoHyphens/>
        <w:ind w:left="90"/>
        <w:rPr>
          <w:color w:val="FF0000"/>
        </w:rPr>
      </w:pPr>
      <w:r w:rsidRPr="00542726">
        <w:rPr>
          <w:color w:val="FF0000"/>
        </w:rPr>
        <w:t>TSSPDCL</w:t>
      </w:r>
      <w:r>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The Chief General Manager/Master Plan</w:t>
      </w:r>
    </w:p>
    <w:p w:rsidR="00392F27" w:rsidRPr="00DE3989" w:rsidRDefault="00392F27" w:rsidP="00392F27">
      <w:pPr>
        <w:tabs>
          <w:tab w:val="left" w:pos="-720"/>
        </w:tabs>
        <w:suppressAutoHyphens/>
        <w:ind w:left="90"/>
        <w:rPr>
          <w:color w:val="FF0000"/>
        </w:rPr>
      </w:pPr>
      <w:r w:rsidRPr="00DE3989">
        <w:rPr>
          <w:color w:val="FF0000"/>
        </w:rPr>
        <w:t>TSSPDCL,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9"/>
      <w:footerReference w:type="default" r:id="rId20"/>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08C" w:rsidRDefault="0031508C">
      <w:r>
        <w:separator/>
      </w:r>
    </w:p>
  </w:endnote>
  <w:endnote w:type="continuationSeparator" w:id="1">
    <w:p w:rsidR="0031508C" w:rsidRDefault="003150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8C" w:rsidRDefault="00123988" w:rsidP="003D5E43">
    <w:pPr>
      <w:pStyle w:val="Footer"/>
      <w:framePr w:wrap="around" w:vAnchor="text" w:hAnchor="page" w:x="6202" w:y="-37"/>
      <w:jc w:val="center"/>
      <w:rPr>
        <w:rStyle w:val="PageNumber"/>
      </w:rPr>
    </w:pPr>
    <w:r>
      <w:rPr>
        <w:rStyle w:val="PageNumber"/>
      </w:rPr>
      <w:fldChar w:fldCharType="begin"/>
    </w:r>
    <w:r w:rsidR="0031508C">
      <w:rPr>
        <w:rStyle w:val="PageNumber"/>
      </w:rPr>
      <w:instrText xml:space="preserve">PAGE  </w:instrText>
    </w:r>
    <w:r>
      <w:rPr>
        <w:rStyle w:val="PageNumber"/>
      </w:rPr>
      <w:fldChar w:fldCharType="separate"/>
    </w:r>
    <w:r w:rsidR="0031508C">
      <w:rPr>
        <w:rStyle w:val="PageNumber"/>
        <w:noProof/>
      </w:rPr>
      <w:t>112</w:t>
    </w:r>
    <w:r>
      <w:rPr>
        <w:rStyle w:val="PageNumber"/>
      </w:rPr>
      <w:fldChar w:fldCharType="end"/>
    </w:r>
  </w:p>
  <w:p w:rsidR="0031508C" w:rsidRDefault="0031508C">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8C" w:rsidRDefault="0031508C" w:rsidP="00793E25">
    <w:pPr>
      <w:pStyle w:val="Header"/>
      <w:jc w:val="center"/>
    </w:pPr>
    <w:r>
      <w:t xml:space="preserve">- </w:t>
    </w:r>
    <w:fldSimple w:instr=" PAGE ">
      <w:r w:rsidR="00650893">
        <w:rPr>
          <w:noProof/>
        </w:rPr>
        <w:t>106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8C" w:rsidRDefault="0031508C">
    <w:pPr>
      <w:pStyle w:val="Footer"/>
      <w:jc w:val="center"/>
    </w:pPr>
  </w:p>
  <w:p w:rsidR="0031508C" w:rsidRDefault="00123988">
    <w:pPr>
      <w:pStyle w:val="Footer"/>
      <w:jc w:val="center"/>
    </w:pPr>
    <w:fldSimple w:instr=" PAGE   \* MERGEFORMAT ">
      <w:r w:rsidR="00650893">
        <w:rPr>
          <w:noProof/>
        </w:rPr>
        <w:t>125</w:t>
      </w:r>
    </w:fldSimple>
  </w:p>
  <w:p w:rsidR="0031508C" w:rsidRDefault="003150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08C" w:rsidRDefault="0031508C">
      <w:r>
        <w:separator/>
      </w:r>
    </w:p>
  </w:footnote>
  <w:footnote w:type="continuationSeparator" w:id="1">
    <w:p w:rsidR="0031508C" w:rsidRDefault="003150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8C" w:rsidRDefault="0031508C">
    <w:pPr>
      <w:pStyle w:val="Header"/>
      <w:framePr w:wrap="auto" w:vAnchor="text" w:hAnchor="margin" w:xAlign="center" w:y="1"/>
      <w:rPr>
        <w:rStyle w:val="PageNumber"/>
      </w:rPr>
    </w:pPr>
  </w:p>
  <w:p w:rsidR="0031508C" w:rsidRDefault="0031508C"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2">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7">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2">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B470A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1">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2">
    <w:nsid w:val="50FA4F61"/>
    <w:multiLevelType w:val="hybridMultilevel"/>
    <w:tmpl w:val="1EC2713A"/>
    <w:lvl w:ilvl="0" w:tplc="41F830BA">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6">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7">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3">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4">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5">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6">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7">
    <w:nsid w:val="66E4018D"/>
    <w:multiLevelType w:val="hybridMultilevel"/>
    <w:tmpl w:val="D2360348"/>
    <w:lvl w:ilvl="0" w:tplc="BEC87B9E">
      <w:start w:val="1"/>
      <w:numFmt w:val="decimal"/>
      <w:lvlText w:val="%1)"/>
      <w:lvlJc w:val="left"/>
      <w:pPr>
        <w:ind w:left="720" w:hanging="480"/>
      </w:pPr>
      <w:rPr>
        <w:rFonts w:hint="default"/>
        <w:b/>
        <w:color w:val="auto"/>
      </w:rPr>
    </w:lvl>
    <w:lvl w:ilvl="1" w:tplc="40090019">
      <w:start w:val="1"/>
      <w:numFmt w:val="lowerLetter"/>
      <w:lvlText w:val="%2."/>
      <w:lvlJc w:val="left"/>
      <w:pPr>
        <w:ind w:left="1320" w:hanging="360"/>
      </w:pPr>
    </w:lvl>
    <w:lvl w:ilvl="2" w:tplc="E556AC68">
      <w:start w:val="1"/>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98">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01">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3">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7">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8">
    <w:nsid w:val="734153F4"/>
    <w:multiLevelType w:val="hybridMultilevel"/>
    <w:tmpl w:val="DBE8F9A2"/>
    <w:lvl w:ilvl="0" w:tplc="4BBCF2F2">
      <w:start w:val="1"/>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10">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3">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5">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7">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8">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0">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5"/>
  </w:num>
  <w:num w:numId="11">
    <w:abstractNumId w:val="92"/>
  </w:num>
  <w:num w:numId="12">
    <w:abstractNumId w:val="28"/>
  </w:num>
  <w:num w:numId="13">
    <w:abstractNumId w:val="45"/>
  </w:num>
  <w:num w:numId="14">
    <w:abstractNumId w:val="55"/>
  </w:num>
  <w:num w:numId="15">
    <w:abstractNumId w:val="67"/>
  </w:num>
  <w:num w:numId="16">
    <w:abstractNumId w:val="94"/>
  </w:num>
  <w:num w:numId="17">
    <w:abstractNumId w:val="96"/>
  </w:num>
  <w:num w:numId="18">
    <w:abstractNumId w:val="109"/>
  </w:num>
  <w:num w:numId="19">
    <w:abstractNumId w:val="50"/>
  </w:num>
  <w:num w:numId="20">
    <w:abstractNumId w:val="41"/>
  </w:num>
  <w:num w:numId="21">
    <w:abstractNumId w:val="33"/>
  </w:num>
  <w:num w:numId="22">
    <w:abstractNumId w:val="95"/>
  </w:num>
  <w:num w:numId="23">
    <w:abstractNumId w:val="34"/>
  </w:num>
  <w:num w:numId="24">
    <w:abstractNumId w:val="37"/>
  </w:num>
  <w:num w:numId="25">
    <w:abstractNumId w:val="60"/>
  </w:num>
  <w:num w:numId="26">
    <w:abstractNumId w:val="117"/>
  </w:num>
  <w:num w:numId="27">
    <w:abstractNumId w:val="63"/>
  </w:num>
  <w:num w:numId="28">
    <w:abstractNumId w:val="36"/>
  </w:num>
  <w:num w:numId="29">
    <w:abstractNumId w:val="30"/>
  </w:num>
  <w:num w:numId="30">
    <w:abstractNumId w:val="46"/>
  </w:num>
  <w:num w:numId="31">
    <w:abstractNumId w:val="107"/>
  </w:num>
  <w:num w:numId="32">
    <w:abstractNumId w:val="80"/>
  </w:num>
  <w:num w:numId="33">
    <w:abstractNumId w:val="90"/>
  </w:num>
  <w:num w:numId="34">
    <w:abstractNumId w:val="32"/>
  </w:num>
  <w:num w:numId="35">
    <w:abstractNumId w:val="89"/>
  </w:num>
  <w:num w:numId="36">
    <w:abstractNumId w:val="93"/>
  </w:num>
  <w:num w:numId="37">
    <w:abstractNumId w:val="81"/>
  </w:num>
  <w:num w:numId="38">
    <w:abstractNumId w:val="116"/>
  </w:num>
  <w:num w:numId="39">
    <w:abstractNumId w:val="106"/>
  </w:num>
  <w:num w:numId="40">
    <w:abstractNumId w:val="91"/>
  </w:num>
  <w:num w:numId="41">
    <w:abstractNumId w:val="8"/>
  </w:num>
  <w:num w:numId="42">
    <w:abstractNumId w:val="61"/>
  </w:num>
  <w:num w:numId="43">
    <w:abstractNumId w:val="20"/>
  </w:num>
  <w:num w:numId="44">
    <w:abstractNumId w:val="49"/>
  </w:num>
  <w:num w:numId="45">
    <w:abstractNumId w:val="62"/>
  </w:num>
  <w:num w:numId="46">
    <w:abstractNumId w:val="26"/>
  </w:num>
  <w:num w:numId="47">
    <w:abstractNumId w:val="66"/>
  </w:num>
  <w:num w:numId="48">
    <w:abstractNumId w:val="102"/>
  </w:num>
  <w:num w:numId="49">
    <w:abstractNumId w:val="53"/>
  </w:num>
  <w:num w:numId="50">
    <w:abstractNumId w:val="58"/>
  </w:num>
  <w:num w:numId="51">
    <w:abstractNumId w:val="59"/>
  </w:num>
  <w:num w:numId="52">
    <w:abstractNumId w:val="120"/>
  </w:num>
  <w:num w:numId="53">
    <w:abstractNumId w:val="76"/>
  </w:num>
  <w:num w:numId="54">
    <w:abstractNumId w:val="13"/>
  </w:num>
  <w:num w:numId="55">
    <w:abstractNumId w:val="112"/>
  </w:num>
  <w:num w:numId="56">
    <w:abstractNumId w:val="43"/>
  </w:num>
  <w:num w:numId="57">
    <w:abstractNumId w:val="48"/>
  </w:num>
  <w:num w:numId="58">
    <w:abstractNumId w:val="68"/>
  </w:num>
  <w:num w:numId="59">
    <w:abstractNumId w:val="35"/>
  </w:num>
  <w:num w:numId="60">
    <w:abstractNumId w:val="113"/>
  </w:num>
  <w:num w:numId="61">
    <w:abstractNumId w:val="54"/>
  </w:num>
  <w:num w:numId="62">
    <w:abstractNumId w:val="84"/>
  </w:num>
  <w:num w:numId="63">
    <w:abstractNumId w:val="83"/>
  </w:num>
  <w:num w:numId="64">
    <w:abstractNumId w:val="115"/>
  </w:num>
  <w:num w:numId="65">
    <w:abstractNumId w:val="111"/>
  </w:num>
  <w:num w:numId="66">
    <w:abstractNumId w:val="71"/>
  </w:num>
  <w:num w:numId="67">
    <w:abstractNumId w:val="99"/>
  </w:num>
  <w:num w:numId="68">
    <w:abstractNumId w:val="105"/>
  </w:num>
  <w:num w:numId="69">
    <w:abstractNumId w:val="24"/>
  </w:num>
  <w:num w:numId="70">
    <w:abstractNumId w:val="57"/>
  </w:num>
  <w:num w:numId="71">
    <w:abstractNumId w:val="64"/>
  </w:num>
  <w:num w:numId="72">
    <w:abstractNumId w:val="87"/>
  </w:num>
  <w:num w:numId="73">
    <w:abstractNumId w:val="86"/>
  </w:num>
  <w:num w:numId="74">
    <w:abstractNumId w:val="100"/>
  </w:num>
  <w:num w:numId="75">
    <w:abstractNumId w:val="72"/>
  </w:num>
  <w:num w:numId="76">
    <w:abstractNumId w:val="88"/>
  </w:num>
  <w:num w:numId="77">
    <w:abstractNumId w:val="39"/>
  </w:num>
  <w:num w:numId="78">
    <w:abstractNumId w:val="114"/>
  </w:num>
  <w:num w:numId="79">
    <w:abstractNumId w:val="40"/>
  </w:num>
  <w:num w:numId="80">
    <w:abstractNumId w:val="47"/>
  </w:num>
  <w:num w:numId="81">
    <w:abstractNumId w:val="42"/>
  </w:num>
  <w:num w:numId="82">
    <w:abstractNumId w:val="119"/>
  </w:num>
  <w:num w:numId="83">
    <w:abstractNumId w:val="31"/>
  </w:num>
  <w:num w:numId="84">
    <w:abstractNumId w:val="29"/>
  </w:num>
  <w:num w:numId="85">
    <w:abstractNumId w:val="103"/>
  </w:num>
  <w:num w:numId="86">
    <w:abstractNumId w:val="21"/>
  </w:num>
  <w:num w:numId="87">
    <w:abstractNumId w:val="79"/>
  </w:num>
  <w:num w:numId="88">
    <w:abstractNumId w:val="101"/>
  </w:num>
  <w:num w:numId="89">
    <w:abstractNumId w:val="27"/>
  </w:num>
  <w:num w:numId="90">
    <w:abstractNumId w:val="44"/>
  </w:num>
  <w:num w:numId="91">
    <w:abstractNumId w:val="73"/>
  </w:num>
  <w:num w:numId="92">
    <w:abstractNumId w:val="118"/>
  </w:num>
  <w:num w:numId="93">
    <w:abstractNumId w:val="104"/>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10"/>
  </w:num>
  <w:num w:numId="110">
    <w:abstractNumId w:val="98"/>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8"/>
  </w:num>
  <w:num w:numId="113">
    <w:abstractNumId w:val="52"/>
  </w:num>
  <w:num w:numId="114">
    <w:abstractNumId w:val="77"/>
  </w:num>
  <w:num w:numId="115">
    <w:abstractNumId w:val="69"/>
  </w:num>
  <w:num w:numId="116">
    <w:abstractNumId w:val="97"/>
  </w:num>
  <w:num w:numId="117">
    <w:abstractNumId w:val="75"/>
  </w:num>
  <w:num w:numId="118">
    <w:abstractNumId w:val="51"/>
  </w:num>
  <w:num w:numId="119">
    <w:abstractNumId w:val="108"/>
  </w:num>
  <w:num w:numId="120">
    <w:abstractNumId w:val="82"/>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3D4A"/>
    <w:rsid w:val="00023F49"/>
    <w:rsid w:val="0002402E"/>
    <w:rsid w:val="00024081"/>
    <w:rsid w:val="0002436F"/>
    <w:rsid w:val="0002507B"/>
    <w:rsid w:val="0002516A"/>
    <w:rsid w:val="0002587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170"/>
    <w:rsid w:val="00074E95"/>
    <w:rsid w:val="0007503F"/>
    <w:rsid w:val="000774B3"/>
    <w:rsid w:val="00077E71"/>
    <w:rsid w:val="00080FB6"/>
    <w:rsid w:val="000810C5"/>
    <w:rsid w:val="0008364E"/>
    <w:rsid w:val="000874A9"/>
    <w:rsid w:val="000878B5"/>
    <w:rsid w:val="00090CC1"/>
    <w:rsid w:val="00090EFB"/>
    <w:rsid w:val="00092B3C"/>
    <w:rsid w:val="00092DA2"/>
    <w:rsid w:val="000A14D8"/>
    <w:rsid w:val="000A24CC"/>
    <w:rsid w:val="000A2AC1"/>
    <w:rsid w:val="000A2BEF"/>
    <w:rsid w:val="000A2EEB"/>
    <w:rsid w:val="000A42DA"/>
    <w:rsid w:val="000A73DE"/>
    <w:rsid w:val="000B01DF"/>
    <w:rsid w:val="000B090F"/>
    <w:rsid w:val="000B0F1D"/>
    <w:rsid w:val="000B12F1"/>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301E"/>
    <w:rsid w:val="0010305C"/>
    <w:rsid w:val="00105592"/>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988"/>
    <w:rsid w:val="00124556"/>
    <w:rsid w:val="001254FF"/>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61AC0"/>
    <w:rsid w:val="00162859"/>
    <w:rsid w:val="0016380E"/>
    <w:rsid w:val="0016410F"/>
    <w:rsid w:val="00164810"/>
    <w:rsid w:val="00164AAA"/>
    <w:rsid w:val="0016506D"/>
    <w:rsid w:val="00165C5E"/>
    <w:rsid w:val="001660A9"/>
    <w:rsid w:val="00166575"/>
    <w:rsid w:val="00166879"/>
    <w:rsid w:val="001669C0"/>
    <w:rsid w:val="00167A67"/>
    <w:rsid w:val="00167C85"/>
    <w:rsid w:val="00170A04"/>
    <w:rsid w:val="00170E44"/>
    <w:rsid w:val="0017113D"/>
    <w:rsid w:val="00171DA4"/>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1BAD"/>
    <w:rsid w:val="001A1F38"/>
    <w:rsid w:val="001A7146"/>
    <w:rsid w:val="001A7A9F"/>
    <w:rsid w:val="001B0053"/>
    <w:rsid w:val="001B085F"/>
    <w:rsid w:val="001B1045"/>
    <w:rsid w:val="001B1AEB"/>
    <w:rsid w:val="001B3195"/>
    <w:rsid w:val="001B490C"/>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4C21"/>
    <w:rsid w:val="001F4F2A"/>
    <w:rsid w:val="001F7466"/>
    <w:rsid w:val="001F7A11"/>
    <w:rsid w:val="002015DB"/>
    <w:rsid w:val="002023FE"/>
    <w:rsid w:val="0020249F"/>
    <w:rsid w:val="00204168"/>
    <w:rsid w:val="00204E1E"/>
    <w:rsid w:val="00205D83"/>
    <w:rsid w:val="00206CCB"/>
    <w:rsid w:val="00206FCF"/>
    <w:rsid w:val="002105BB"/>
    <w:rsid w:val="00212592"/>
    <w:rsid w:val="00212879"/>
    <w:rsid w:val="002143FD"/>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F4D"/>
    <w:rsid w:val="00256F64"/>
    <w:rsid w:val="002572EC"/>
    <w:rsid w:val="00260320"/>
    <w:rsid w:val="002616D6"/>
    <w:rsid w:val="00262156"/>
    <w:rsid w:val="0026410B"/>
    <w:rsid w:val="0026468E"/>
    <w:rsid w:val="002650F7"/>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942"/>
    <w:rsid w:val="002D5635"/>
    <w:rsid w:val="002D6B8D"/>
    <w:rsid w:val="002D777B"/>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4149"/>
    <w:rsid w:val="00304DEB"/>
    <w:rsid w:val="00304ED3"/>
    <w:rsid w:val="00305040"/>
    <w:rsid w:val="00305383"/>
    <w:rsid w:val="00305760"/>
    <w:rsid w:val="003059A4"/>
    <w:rsid w:val="0030632E"/>
    <w:rsid w:val="003065B4"/>
    <w:rsid w:val="003104BA"/>
    <w:rsid w:val="003147F4"/>
    <w:rsid w:val="0031507B"/>
    <w:rsid w:val="0031508C"/>
    <w:rsid w:val="003178D4"/>
    <w:rsid w:val="00322BEC"/>
    <w:rsid w:val="0032319A"/>
    <w:rsid w:val="00323E46"/>
    <w:rsid w:val="00330622"/>
    <w:rsid w:val="003323F9"/>
    <w:rsid w:val="00332601"/>
    <w:rsid w:val="0033427C"/>
    <w:rsid w:val="003448C4"/>
    <w:rsid w:val="003452D4"/>
    <w:rsid w:val="00345417"/>
    <w:rsid w:val="00345861"/>
    <w:rsid w:val="003475DE"/>
    <w:rsid w:val="00350F27"/>
    <w:rsid w:val="003524DA"/>
    <w:rsid w:val="00352801"/>
    <w:rsid w:val="00352F7D"/>
    <w:rsid w:val="00354AFC"/>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85F"/>
    <w:rsid w:val="00371AC6"/>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538C"/>
    <w:rsid w:val="00396084"/>
    <w:rsid w:val="003A048F"/>
    <w:rsid w:val="003A08A5"/>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D4818"/>
    <w:rsid w:val="003D52AE"/>
    <w:rsid w:val="003D5E43"/>
    <w:rsid w:val="003D7F4E"/>
    <w:rsid w:val="003E0694"/>
    <w:rsid w:val="003E2237"/>
    <w:rsid w:val="003E2422"/>
    <w:rsid w:val="003E4A97"/>
    <w:rsid w:val="003E5829"/>
    <w:rsid w:val="003E5E8E"/>
    <w:rsid w:val="003E6582"/>
    <w:rsid w:val="003E6956"/>
    <w:rsid w:val="003E6DF9"/>
    <w:rsid w:val="003F08FC"/>
    <w:rsid w:val="003F234A"/>
    <w:rsid w:val="003F2EE3"/>
    <w:rsid w:val="003F416C"/>
    <w:rsid w:val="003F4286"/>
    <w:rsid w:val="003F44AF"/>
    <w:rsid w:val="003F4C09"/>
    <w:rsid w:val="003F5A52"/>
    <w:rsid w:val="003F689F"/>
    <w:rsid w:val="003F7CF8"/>
    <w:rsid w:val="00400014"/>
    <w:rsid w:val="0040018D"/>
    <w:rsid w:val="00400F92"/>
    <w:rsid w:val="0040207F"/>
    <w:rsid w:val="00403049"/>
    <w:rsid w:val="00405480"/>
    <w:rsid w:val="00406DDE"/>
    <w:rsid w:val="00406FA3"/>
    <w:rsid w:val="00411414"/>
    <w:rsid w:val="00412DCE"/>
    <w:rsid w:val="004140EA"/>
    <w:rsid w:val="004141EB"/>
    <w:rsid w:val="004148CC"/>
    <w:rsid w:val="0041502F"/>
    <w:rsid w:val="004165D7"/>
    <w:rsid w:val="00417015"/>
    <w:rsid w:val="004178C3"/>
    <w:rsid w:val="00417D62"/>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ECF"/>
    <w:rsid w:val="0043729C"/>
    <w:rsid w:val="00441292"/>
    <w:rsid w:val="004414B8"/>
    <w:rsid w:val="00442F93"/>
    <w:rsid w:val="0044384F"/>
    <w:rsid w:val="00444072"/>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5EA"/>
    <w:rsid w:val="00485916"/>
    <w:rsid w:val="004861AC"/>
    <w:rsid w:val="0049009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4ACF"/>
    <w:rsid w:val="004C4E18"/>
    <w:rsid w:val="004C507F"/>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4C1E"/>
    <w:rsid w:val="004F5056"/>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6B5D"/>
    <w:rsid w:val="005C2FEF"/>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A1"/>
    <w:rsid w:val="00612C7D"/>
    <w:rsid w:val="00613772"/>
    <w:rsid w:val="00613C30"/>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5E2B"/>
    <w:rsid w:val="006F2B37"/>
    <w:rsid w:val="006F3E54"/>
    <w:rsid w:val="006F45FD"/>
    <w:rsid w:val="006F7779"/>
    <w:rsid w:val="00700082"/>
    <w:rsid w:val="00700DDF"/>
    <w:rsid w:val="007023AB"/>
    <w:rsid w:val="007029B8"/>
    <w:rsid w:val="00703901"/>
    <w:rsid w:val="007040A3"/>
    <w:rsid w:val="00704DDE"/>
    <w:rsid w:val="00704EE1"/>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F5D"/>
    <w:rsid w:val="00730623"/>
    <w:rsid w:val="00731239"/>
    <w:rsid w:val="00734D78"/>
    <w:rsid w:val="00735BCF"/>
    <w:rsid w:val="00735BD9"/>
    <w:rsid w:val="00735CEE"/>
    <w:rsid w:val="007360D1"/>
    <w:rsid w:val="00737421"/>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3E25"/>
    <w:rsid w:val="0079422C"/>
    <w:rsid w:val="00794625"/>
    <w:rsid w:val="00795079"/>
    <w:rsid w:val="0079537E"/>
    <w:rsid w:val="00796DEE"/>
    <w:rsid w:val="007A0282"/>
    <w:rsid w:val="007A0587"/>
    <w:rsid w:val="007A0FDD"/>
    <w:rsid w:val="007A163D"/>
    <w:rsid w:val="007A38F8"/>
    <w:rsid w:val="007A3E81"/>
    <w:rsid w:val="007A554B"/>
    <w:rsid w:val="007A6E9F"/>
    <w:rsid w:val="007A71D6"/>
    <w:rsid w:val="007B0461"/>
    <w:rsid w:val="007B046C"/>
    <w:rsid w:val="007B0D78"/>
    <w:rsid w:val="007B12B5"/>
    <w:rsid w:val="007B2642"/>
    <w:rsid w:val="007B4C44"/>
    <w:rsid w:val="007B65AC"/>
    <w:rsid w:val="007C2121"/>
    <w:rsid w:val="007C2A57"/>
    <w:rsid w:val="007C2BFC"/>
    <w:rsid w:val="007C759B"/>
    <w:rsid w:val="007C774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14A3"/>
    <w:rsid w:val="008119C1"/>
    <w:rsid w:val="00812371"/>
    <w:rsid w:val="008129AC"/>
    <w:rsid w:val="00813FC2"/>
    <w:rsid w:val="0081464F"/>
    <w:rsid w:val="00816BAC"/>
    <w:rsid w:val="00821D11"/>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52A2"/>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278B"/>
    <w:rsid w:val="00892906"/>
    <w:rsid w:val="00892D30"/>
    <w:rsid w:val="008939CD"/>
    <w:rsid w:val="00894F09"/>
    <w:rsid w:val="008950F3"/>
    <w:rsid w:val="00895183"/>
    <w:rsid w:val="00895DCD"/>
    <w:rsid w:val="008A0F5F"/>
    <w:rsid w:val="008A0FA7"/>
    <w:rsid w:val="008A171A"/>
    <w:rsid w:val="008A2496"/>
    <w:rsid w:val="008A4BF0"/>
    <w:rsid w:val="008A6ED3"/>
    <w:rsid w:val="008B0276"/>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F1EE7"/>
    <w:rsid w:val="008F487B"/>
    <w:rsid w:val="008F5024"/>
    <w:rsid w:val="008F5993"/>
    <w:rsid w:val="008F5D43"/>
    <w:rsid w:val="008F65A1"/>
    <w:rsid w:val="008F7438"/>
    <w:rsid w:val="008F7692"/>
    <w:rsid w:val="00900DAB"/>
    <w:rsid w:val="009043DB"/>
    <w:rsid w:val="00905AB5"/>
    <w:rsid w:val="009068CA"/>
    <w:rsid w:val="00906CF8"/>
    <w:rsid w:val="0090741C"/>
    <w:rsid w:val="00907D51"/>
    <w:rsid w:val="00907EFC"/>
    <w:rsid w:val="009104C7"/>
    <w:rsid w:val="00910E63"/>
    <w:rsid w:val="009132A3"/>
    <w:rsid w:val="00913C0F"/>
    <w:rsid w:val="0091412D"/>
    <w:rsid w:val="009145EF"/>
    <w:rsid w:val="00914CD0"/>
    <w:rsid w:val="00916906"/>
    <w:rsid w:val="009171E8"/>
    <w:rsid w:val="00920559"/>
    <w:rsid w:val="00921FBB"/>
    <w:rsid w:val="00924FDE"/>
    <w:rsid w:val="009258EC"/>
    <w:rsid w:val="00925B74"/>
    <w:rsid w:val="00930F40"/>
    <w:rsid w:val="009313C6"/>
    <w:rsid w:val="00931816"/>
    <w:rsid w:val="009332CB"/>
    <w:rsid w:val="00936E81"/>
    <w:rsid w:val="00937C4C"/>
    <w:rsid w:val="00937F92"/>
    <w:rsid w:val="0094154D"/>
    <w:rsid w:val="00941614"/>
    <w:rsid w:val="009421AB"/>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B1D"/>
    <w:rsid w:val="00971EFA"/>
    <w:rsid w:val="00971F68"/>
    <w:rsid w:val="00975CCC"/>
    <w:rsid w:val="00975DA6"/>
    <w:rsid w:val="00982D1B"/>
    <w:rsid w:val="009837FB"/>
    <w:rsid w:val="00983912"/>
    <w:rsid w:val="0098479B"/>
    <w:rsid w:val="00992465"/>
    <w:rsid w:val="009927B7"/>
    <w:rsid w:val="00994342"/>
    <w:rsid w:val="0099707E"/>
    <w:rsid w:val="00997C50"/>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605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4468"/>
    <w:rsid w:val="00A15193"/>
    <w:rsid w:val="00A15826"/>
    <w:rsid w:val="00A174D8"/>
    <w:rsid w:val="00A21C3D"/>
    <w:rsid w:val="00A24C69"/>
    <w:rsid w:val="00A263E4"/>
    <w:rsid w:val="00A27403"/>
    <w:rsid w:val="00A27476"/>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7A8F"/>
    <w:rsid w:val="00A50738"/>
    <w:rsid w:val="00A50AA4"/>
    <w:rsid w:val="00A51781"/>
    <w:rsid w:val="00A53C80"/>
    <w:rsid w:val="00A53C84"/>
    <w:rsid w:val="00A54872"/>
    <w:rsid w:val="00A56511"/>
    <w:rsid w:val="00A576D0"/>
    <w:rsid w:val="00A60464"/>
    <w:rsid w:val="00A60FAC"/>
    <w:rsid w:val="00A6271A"/>
    <w:rsid w:val="00A632CF"/>
    <w:rsid w:val="00A65FC5"/>
    <w:rsid w:val="00A67872"/>
    <w:rsid w:val="00A71F22"/>
    <w:rsid w:val="00A740AC"/>
    <w:rsid w:val="00A74728"/>
    <w:rsid w:val="00A76454"/>
    <w:rsid w:val="00A776D1"/>
    <w:rsid w:val="00A77BB0"/>
    <w:rsid w:val="00A80B2B"/>
    <w:rsid w:val="00A80EAF"/>
    <w:rsid w:val="00A8111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CA5"/>
    <w:rsid w:val="00AA2CF7"/>
    <w:rsid w:val="00AA31C9"/>
    <w:rsid w:val="00AA36E0"/>
    <w:rsid w:val="00AA3F48"/>
    <w:rsid w:val="00AA4397"/>
    <w:rsid w:val="00AA4E01"/>
    <w:rsid w:val="00AA4F0C"/>
    <w:rsid w:val="00AA5E21"/>
    <w:rsid w:val="00AA608A"/>
    <w:rsid w:val="00AB020F"/>
    <w:rsid w:val="00AB0706"/>
    <w:rsid w:val="00AB240C"/>
    <w:rsid w:val="00AB367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1329"/>
    <w:rsid w:val="00B31EFF"/>
    <w:rsid w:val="00B32674"/>
    <w:rsid w:val="00B32A08"/>
    <w:rsid w:val="00B32A7C"/>
    <w:rsid w:val="00B32E1D"/>
    <w:rsid w:val="00B33667"/>
    <w:rsid w:val="00B34772"/>
    <w:rsid w:val="00B3617E"/>
    <w:rsid w:val="00B4362F"/>
    <w:rsid w:val="00B445E9"/>
    <w:rsid w:val="00B44997"/>
    <w:rsid w:val="00B46772"/>
    <w:rsid w:val="00B468FC"/>
    <w:rsid w:val="00B477E3"/>
    <w:rsid w:val="00B525F4"/>
    <w:rsid w:val="00B53155"/>
    <w:rsid w:val="00B5394C"/>
    <w:rsid w:val="00B55425"/>
    <w:rsid w:val="00B56304"/>
    <w:rsid w:val="00B56757"/>
    <w:rsid w:val="00B5725D"/>
    <w:rsid w:val="00B610A3"/>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6753"/>
    <w:rsid w:val="00B96D7A"/>
    <w:rsid w:val="00B9721A"/>
    <w:rsid w:val="00B97A55"/>
    <w:rsid w:val="00BA3214"/>
    <w:rsid w:val="00BA4115"/>
    <w:rsid w:val="00BA480F"/>
    <w:rsid w:val="00BA5452"/>
    <w:rsid w:val="00BA5B3F"/>
    <w:rsid w:val="00BA6765"/>
    <w:rsid w:val="00BA6A8E"/>
    <w:rsid w:val="00BA7F95"/>
    <w:rsid w:val="00BB170D"/>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46D4"/>
    <w:rsid w:val="00C37139"/>
    <w:rsid w:val="00C3768D"/>
    <w:rsid w:val="00C4102D"/>
    <w:rsid w:val="00C42896"/>
    <w:rsid w:val="00C42ECF"/>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505D"/>
    <w:rsid w:val="00C654A8"/>
    <w:rsid w:val="00C65547"/>
    <w:rsid w:val="00C66D3C"/>
    <w:rsid w:val="00C66F12"/>
    <w:rsid w:val="00C67D26"/>
    <w:rsid w:val="00C67FA0"/>
    <w:rsid w:val="00C7203B"/>
    <w:rsid w:val="00C73DB8"/>
    <w:rsid w:val="00C75569"/>
    <w:rsid w:val="00C75922"/>
    <w:rsid w:val="00C7612E"/>
    <w:rsid w:val="00C803FC"/>
    <w:rsid w:val="00C80A03"/>
    <w:rsid w:val="00C8134B"/>
    <w:rsid w:val="00C82C49"/>
    <w:rsid w:val="00C83B45"/>
    <w:rsid w:val="00C852E8"/>
    <w:rsid w:val="00C90B0B"/>
    <w:rsid w:val="00C90E95"/>
    <w:rsid w:val="00C94108"/>
    <w:rsid w:val="00C9417A"/>
    <w:rsid w:val="00C94D77"/>
    <w:rsid w:val="00CA1AE0"/>
    <w:rsid w:val="00CA2D38"/>
    <w:rsid w:val="00CA3FCE"/>
    <w:rsid w:val="00CA4283"/>
    <w:rsid w:val="00CA55D8"/>
    <w:rsid w:val="00CA71C8"/>
    <w:rsid w:val="00CB0AE0"/>
    <w:rsid w:val="00CB1C9D"/>
    <w:rsid w:val="00CB2AAF"/>
    <w:rsid w:val="00CB3CAA"/>
    <w:rsid w:val="00CB3D6E"/>
    <w:rsid w:val="00CB4906"/>
    <w:rsid w:val="00CB50B8"/>
    <w:rsid w:val="00CB55A4"/>
    <w:rsid w:val="00CB6774"/>
    <w:rsid w:val="00CB70AE"/>
    <w:rsid w:val="00CB7B70"/>
    <w:rsid w:val="00CC05C0"/>
    <w:rsid w:val="00CC1ACA"/>
    <w:rsid w:val="00CC1E9B"/>
    <w:rsid w:val="00CC63AC"/>
    <w:rsid w:val="00CD2506"/>
    <w:rsid w:val="00CD2CFE"/>
    <w:rsid w:val="00CD338E"/>
    <w:rsid w:val="00CD42BF"/>
    <w:rsid w:val="00CD46A4"/>
    <w:rsid w:val="00CD5526"/>
    <w:rsid w:val="00CD5F67"/>
    <w:rsid w:val="00CD7905"/>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482E"/>
    <w:rsid w:val="00D450E5"/>
    <w:rsid w:val="00D46C36"/>
    <w:rsid w:val="00D503D0"/>
    <w:rsid w:val="00D50A18"/>
    <w:rsid w:val="00D50A68"/>
    <w:rsid w:val="00D53290"/>
    <w:rsid w:val="00D53746"/>
    <w:rsid w:val="00D5417D"/>
    <w:rsid w:val="00D5573B"/>
    <w:rsid w:val="00D56FB8"/>
    <w:rsid w:val="00D60F78"/>
    <w:rsid w:val="00D63708"/>
    <w:rsid w:val="00D64359"/>
    <w:rsid w:val="00D651AA"/>
    <w:rsid w:val="00D654B2"/>
    <w:rsid w:val="00D65C6E"/>
    <w:rsid w:val="00D7159B"/>
    <w:rsid w:val="00D71E9E"/>
    <w:rsid w:val="00D72080"/>
    <w:rsid w:val="00D73AB6"/>
    <w:rsid w:val="00D75419"/>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4888"/>
    <w:rsid w:val="00DB525F"/>
    <w:rsid w:val="00DB5E18"/>
    <w:rsid w:val="00DC1068"/>
    <w:rsid w:val="00DC29E7"/>
    <w:rsid w:val="00DC311C"/>
    <w:rsid w:val="00DC5343"/>
    <w:rsid w:val="00DC642D"/>
    <w:rsid w:val="00DD1CBD"/>
    <w:rsid w:val="00DD4441"/>
    <w:rsid w:val="00DD5A41"/>
    <w:rsid w:val="00DD657F"/>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A9"/>
    <w:rsid w:val="00E314B9"/>
    <w:rsid w:val="00E33835"/>
    <w:rsid w:val="00E35454"/>
    <w:rsid w:val="00E37A2E"/>
    <w:rsid w:val="00E424BC"/>
    <w:rsid w:val="00E43088"/>
    <w:rsid w:val="00E46D34"/>
    <w:rsid w:val="00E50066"/>
    <w:rsid w:val="00E50181"/>
    <w:rsid w:val="00E50F64"/>
    <w:rsid w:val="00E518AA"/>
    <w:rsid w:val="00E52531"/>
    <w:rsid w:val="00E55B89"/>
    <w:rsid w:val="00E560DC"/>
    <w:rsid w:val="00E578AD"/>
    <w:rsid w:val="00E60E16"/>
    <w:rsid w:val="00E61606"/>
    <w:rsid w:val="00E61BC3"/>
    <w:rsid w:val="00E624E3"/>
    <w:rsid w:val="00E6275F"/>
    <w:rsid w:val="00E633CD"/>
    <w:rsid w:val="00E65453"/>
    <w:rsid w:val="00E7080F"/>
    <w:rsid w:val="00E70DBE"/>
    <w:rsid w:val="00E72706"/>
    <w:rsid w:val="00E7380B"/>
    <w:rsid w:val="00E74C69"/>
    <w:rsid w:val="00E757FD"/>
    <w:rsid w:val="00E7604F"/>
    <w:rsid w:val="00E76A21"/>
    <w:rsid w:val="00E8131A"/>
    <w:rsid w:val="00E82E76"/>
    <w:rsid w:val="00E82EE6"/>
    <w:rsid w:val="00E836CD"/>
    <w:rsid w:val="00E851C8"/>
    <w:rsid w:val="00E8645F"/>
    <w:rsid w:val="00E87A0A"/>
    <w:rsid w:val="00E87DA9"/>
    <w:rsid w:val="00E9051C"/>
    <w:rsid w:val="00E9192B"/>
    <w:rsid w:val="00E9381C"/>
    <w:rsid w:val="00E93955"/>
    <w:rsid w:val="00E93AE1"/>
    <w:rsid w:val="00E93C12"/>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F1F"/>
    <w:rsid w:val="00EC6F24"/>
    <w:rsid w:val="00EC7642"/>
    <w:rsid w:val="00ED0AD6"/>
    <w:rsid w:val="00ED11F5"/>
    <w:rsid w:val="00ED204F"/>
    <w:rsid w:val="00ED2F25"/>
    <w:rsid w:val="00ED3583"/>
    <w:rsid w:val="00ED3B63"/>
    <w:rsid w:val="00ED402E"/>
    <w:rsid w:val="00ED5260"/>
    <w:rsid w:val="00ED78E7"/>
    <w:rsid w:val="00ED7C9B"/>
    <w:rsid w:val="00EE0484"/>
    <w:rsid w:val="00EE12E8"/>
    <w:rsid w:val="00EE17FC"/>
    <w:rsid w:val="00EE1A9D"/>
    <w:rsid w:val="00EE2035"/>
    <w:rsid w:val="00EE2C1D"/>
    <w:rsid w:val="00EE3741"/>
    <w:rsid w:val="00EE37FF"/>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2B36"/>
    <w:rsid w:val="00F2421C"/>
    <w:rsid w:val="00F26EF2"/>
    <w:rsid w:val="00F27A31"/>
    <w:rsid w:val="00F30129"/>
    <w:rsid w:val="00F30829"/>
    <w:rsid w:val="00F30B76"/>
    <w:rsid w:val="00F31A97"/>
    <w:rsid w:val="00F33A1D"/>
    <w:rsid w:val="00F342D6"/>
    <w:rsid w:val="00F359D2"/>
    <w:rsid w:val="00F361F7"/>
    <w:rsid w:val="00F4022F"/>
    <w:rsid w:val="00F464F7"/>
    <w:rsid w:val="00F46849"/>
    <w:rsid w:val="00F47D48"/>
    <w:rsid w:val="00F50828"/>
    <w:rsid w:val="00F51FC8"/>
    <w:rsid w:val="00F521FC"/>
    <w:rsid w:val="00F5252A"/>
    <w:rsid w:val="00F52A99"/>
    <w:rsid w:val="00F538F8"/>
    <w:rsid w:val="00F55511"/>
    <w:rsid w:val="00F55EC6"/>
    <w:rsid w:val="00F5656F"/>
    <w:rsid w:val="00F602F5"/>
    <w:rsid w:val="00F6306C"/>
    <w:rsid w:val="00F645F3"/>
    <w:rsid w:val="00F670E9"/>
    <w:rsid w:val="00F7082B"/>
    <w:rsid w:val="00F72A90"/>
    <w:rsid w:val="00F7306D"/>
    <w:rsid w:val="00F732C0"/>
    <w:rsid w:val="00F743B6"/>
    <w:rsid w:val="00F74D98"/>
    <w:rsid w:val="00F74E12"/>
    <w:rsid w:val="00F76145"/>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C4F"/>
    <w:rsid w:val="00F965FA"/>
    <w:rsid w:val="00F968AC"/>
    <w:rsid w:val="00FA03BD"/>
    <w:rsid w:val="00FA1427"/>
    <w:rsid w:val="00FA1595"/>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ssouthernpowe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10" Type="http://schemas.openxmlformats.org/officeDocument/2006/relationships/hyperlink" Target="http://www.tssouthernpower.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922-D3C1-402B-A9C8-BAB14073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TotalTime>
  <Pages>152</Pages>
  <Words>50872</Words>
  <Characters>289973</Characters>
  <Application>Microsoft Office Word</Application>
  <DocSecurity>0</DocSecurity>
  <Lines>2416</Lines>
  <Paragraphs>680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340165</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151</cp:revision>
  <cp:lastPrinted>2023-09-06T10:50:00Z</cp:lastPrinted>
  <dcterms:created xsi:type="dcterms:W3CDTF">2019-01-18T11:42:00Z</dcterms:created>
  <dcterms:modified xsi:type="dcterms:W3CDTF">2023-12-08T08:47:00Z</dcterms:modified>
</cp:coreProperties>
</file>